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1C85F" w14:textId="0EEDBC4E" w:rsidR="00096F1D" w:rsidRDefault="008A37E0">
      <w:pPr>
        <w:jc w:val="center"/>
        <w:rPr>
          <w:rFonts w:ascii="方正小标宋简体" w:eastAsia="方正小标宋简体" w:hAnsi="方正小标宋简体" w:cs="方正小标宋简体" w:hint="eastAsia"/>
          <w:sz w:val="28"/>
          <w:szCs w:val="36"/>
        </w:rPr>
      </w:pPr>
      <w:r>
        <w:rPr>
          <w:rFonts w:ascii="方正小标宋简体" w:eastAsia="方正小标宋简体" w:hAnsi="方正小标宋简体" w:cs="方正小标宋简体" w:hint="eastAsia"/>
          <w:sz w:val="28"/>
          <w:szCs w:val="36"/>
        </w:rPr>
        <w:t>2025年北京市科学技术奖提名公示内容（技术发明）</w:t>
      </w:r>
    </w:p>
    <w:p w14:paraId="5B08147C" w14:textId="77777777" w:rsidR="00096F1D" w:rsidRDefault="008A37E0">
      <w:pPr>
        <w:numPr>
          <w:ilvl w:val="0"/>
          <w:numId w:val="1"/>
        </w:numPr>
        <w:rPr>
          <w:rFonts w:ascii="黑体" w:eastAsia="黑体" w:hAnsi="黑体" w:cs="黑体" w:hint="eastAsia"/>
          <w:sz w:val="28"/>
          <w:szCs w:val="36"/>
        </w:rPr>
      </w:pPr>
      <w:r>
        <w:rPr>
          <w:rFonts w:ascii="黑体" w:eastAsia="黑体" w:hAnsi="黑体" w:cs="黑体" w:hint="eastAsia"/>
          <w:sz w:val="28"/>
          <w:szCs w:val="36"/>
        </w:rPr>
        <w:t>项目名称</w:t>
      </w:r>
    </w:p>
    <w:p w14:paraId="2BBD6F39" w14:textId="4A01E568" w:rsidR="00096F1D" w:rsidRDefault="001A59D4" w:rsidP="001A59D4">
      <w:pPr>
        <w:ind w:firstLineChars="200" w:firstLine="560"/>
        <w:rPr>
          <w:rFonts w:ascii="仿宋_GB2312" w:eastAsia="仿宋_GB2312" w:hAnsi="仿宋_GB2312" w:cs="仿宋_GB2312" w:hint="eastAsia"/>
          <w:sz w:val="28"/>
          <w:szCs w:val="28"/>
        </w:rPr>
      </w:pPr>
      <w:r w:rsidRPr="001A59D4">
        <w:rPr>
          <w:rFonts w:ascii="仿宋_GB2312" w:eastAsia="仿宋_GB2312" w:hAnsi="仿宋_GB2312" w:cs="仿宋_GB2312" w:hint="eastAsia"/>
          <w:sz w:val="28"/>
          <w:szCs w:val="28"/>
        </w:rPr>
        <w:t>面向油气勘探的跨频段地震岩石物理仪器研发及在碳酸盐岩储层中的应用</w:t>
      </w:r>
    </w:p>
    <w:p w14:paraId="4BDCA7E5" w14:textId="77777777" w:rsidR="00096F1D" w:rsidRDefault="008A37E0">
      <w:pPr>
        <w:numPr>
          <w:ilvl w:val="0"/>
          <w:numId w:val="1"/>
        </w:numPr>
        <w:rPr>
          <w:rFonts w:ascii="黑体" w:eastAsia="黑体" w:hAnsi="黑体" w:cs="黑体" w:hint="eastAsia"/>
          <w:sz w:val="28"/>
          <w:szCs w:val="36"/>
        </w:rPr>
      </w:pPr>
      <w:r>
        <w:rPr>
          <w:rFonts w:ascii="黑体" w:eastAsia="黑体" w:hAnsi="黑体" w:cs="黑体" w:hint="eastAsia"/>
          <w:sz w:val="28"/>
          <w:szCs w:val="36"/>
        </w:rPr>
        <w:t>候选单位</w:t>
      </w:r>
    </w:p>
    <w:p w14:paraId="5B02EBD2" w14:textId="329FFBE8" w:rsidR="00096F1D" w:rsidRPr="001A59D4" w:rsidRDefault="001A59D4" w:rsidP="001A59D4">
      <w:pPr>
        <w:ind w:firstLineChars="200" w:firstLine="560"/>
        <w:rPr>
          <w:sz w:val="28"/>
          <w:szCs w:val="28"/>
        </w:rPr>
      </w:pPr>
      <w:r w:rsidRPr="001A59D4">
        <w:rPr>
          <w:rFonts w:hint="eastAsia"/>
          <w:sz w:val="28"/>
          <w:szCs w:val="28"/>
        </w:rPr>
        <w:t>1</w:t>
      </w:r>
      <w:r w:rsidRPr="001A59D4">
        <w:rPr>
          <w:rFonts w:hint="eastAsia"/>
          <w:sz w:val="28"/>
          <w:szCs w:val="28"/>
        </w:rPr>
        <w:t>、中国石油大学（北京）；</w:t>
      </w:r>
      <w:r w:rsidRPr="001A59D4">
        <w:rPr>
          <w:rFonts w:hint="eastAsia"/>
          <w:sz w:val="28"/>
          <w:szCs w:val="28"/>
        </w:rPr>
        <w:t>2</w:t>
      </w:r>
      <w:r w:rsidRPr="001A59D4">
        <w:rPr>
          <w:rFonts w:hint="eastAsia"/>
          <w:sz w:val="28"/>
          <w:szCs w:val="28"/>
        </w:rPr>
        <w:t>、中国石油天然气股份有限公司勘探开发研究院西北分院；</w:t>
      </w:r>
      <w:r w:rsidRPr="001A59D4">
        <w:rPr>
          <w:rFonts w:hint="eastAsia"/>
          <w:sz w:val="28"/>
          <w:szCs w:val="28"/>
        </w:rPr>
        <w:t>3</w:t>
      </w:r>
      <w:r w:rsidRPr="001A59D4">
        <w:rPr>
          <w:rFonts w:hint="eastAsia"/>
          <w:sz w:val="28"/>
          <w:szCs w:val="28"/>
        </w:rPr>
        <w:t>、中国石油化工股份有限公司石油勘探开发研究院；</w:t>
      </w:r>
      <w:r w:rsidRPr="001A59D4">
        <w:rPr>
          <w:rFonts w:hint="eastAsia"/>
          <w:sz w:val="28"/>
          <w:szCs w:val="28"/>
        </w:rPr>
        <w:t>4</w:t>
      </w:r>
      <w:r w:rsidRPr="001A59D4">
        <w:rPr>
          <w:rFonts w:hint="eastAsia"/>
          <w:sz w:val="28"/>
          <w:szCs w:val="28"/>
        </w:rPr>
        <w:t>、中石化经纬有限公司；</w:t>
      </w:r>
      <w:r w:rsidRPr="001A59D4">
        <w:rPr>
          <w:rFonts w:hint="eastAsia"/>
          <w:sz w:val="28"/>
          <w:szCs w:val="28"/>
        </w:rPr>
        <w:t>5</w:t>
      </w:r>
      <w:r w:rsidRPr="001A59D4">
        <w:rPr>
          <w:rFonts w:hint="eastAsia"/>
          <w:sz w:val="28"/>
          <w:szCs w:val="28"/>
        </w:rPr>
        <w:t>、成都理工大学；</w:t>
      </w:r>
      <w:r w:rsidRPr="001A59D4">
        <w:rPr>
          <w:rFonts w:hint="eastAsia"/>
          <w:sz w:val="28"/>
          <w:szCs w:val="28"/>
        </w:rPr>
        <w:t>6</w:t>
      </w:r>
      <w:r w:rsidRPr="001A59D4">
        <w:rPr>
          <w:rFonts w:hint="eastAsia"/>
          <w:sz w:val="28"/>
          <w:szCs w:val="28"/>
        </w:rPr>
        <w:t>、中国石油天然气股份有限公司长庆油田分公司勘探开发研究院</w:t>
      </w:r>
      <w:r>
        <w:rPr>
          <w:rFonts w:hint="eastAsia"/>
          <w:sz w:val="28"/>
          <w:szCs w:val="28"/>
        </w:rPr>
        <w:t>。</w:t>
      </w:r>
    </w:p>
    <w:p w14:paraId="61074206" w14:textId="77777777" w:rsidR="00096F1D" w:rsidRDefault="008A37E0">
      <w:pPr>
        <w:numPr>
          <w:ilvl w:val="0"/>
          <w:numId w:val="1"/>
        </w:numPr>
        <w:rPr>
          <w:rFonts w:ascii="黑体" w:eastAsia="黑体" w:hAnsi="黑体" w:cs="黑体" w:hint="eastAsia"/>
          <w:sz w:val="28"/>
          <w:szCs w:val="36"/>
        </w:rPr>
      </w:pPr>
      <w:r>
        <w:rPr>
          <w:rFonts w:ascii="黑体" w:eastAsia="黑体" w:hAnsi="黑体" w:cs="黑体" w:hint="eastAsia"/>
          <w:sz w:val="28"/>
          <w:szCs w:val="36"/>
        </w:rPr>
        <w:t>候选人</w:t>
      </w:r>
    </w:p>
    <w:p w14:paraId="7C688B85" w14:textId="0013D253" w:rsidR="00096F1D" w:rsidRPr="001A59D4" w:rsidRDefault="001A59D4" w:rsidP="001A59D4">
      <w:pPr>
        <w:ind w:firstLineChars="200" w:firstLine="560"/>
        <w:rPr>
          <w:sz w:val="28"/>
          <w:szCs w:val="28"/>
        </w:rPr>
      </w:pPr>
      <w:r w:rsidRPr="001A59D4">
        <w:rPr>
          <w:rFonts w:hint="eastAsia"/>
          <w:sz w:val="28"/>
          <w:szCs w:val="28"/>
        </w:rPr>
        <w:t>1</w:t>
      </w:r>
      <w:r w:rsidRPr="001A59D4">
        <w:rPr>
          <w:rFonts w:hint="eastAsia"/>
          <w:sz w:val="28"/>
          <w:szCs w:val="28"/>
        </w:rPr>
        <w:t>、赵建国；</w:t>
      </w:r>
      <w:r w:rsidRPr="001A59D4">
        <w:rPr>
          <w:rFonts w:hint="eastAsia"/>
          <w:sz w:val="28"/>
          <w:szCs w:val="28"/>
        </w:rPr>
        <w:t>2</w:t>
      </w:r>
      <w:r w:rsidRPr="001A59D4">
        <w:rPr>
          <w:rFonts w:hint="eastAsia"/>
          <w:sz w:val="28"/>
          <w:szCs w:val="28"/>
        </w:rPr>
        <w:t>、李闯；</w:t>
      </w:r>
      <w:r w:rsidRPr="001A59D4">
        <w:rPr>
          <w:rFonts w:hint="eastAsia"/>
          <w:sz w:val="28"/>
          <w:szCs w:val="28"/>
        </w:rPr>
        <w:t>3</w:t>
      </w:r>
      <w:r w:rsidRPr="001A59D4">
        <w:rPr>
          <w:rFonts w:hint="eastAsia"/>
          <w:sz w:val="28"/>
          <w:szCs w:val="28"/>
        </w:rPr>
        <w:t>、周贤斌；</w:t>
      </w:r>
      <w:r w:rsidR="00FB66EF">
        <w:rPr>
          <w:rFonts w:hint="eastAsia"/>
          <w:sz w:val="28"/>
          <w:szCs w:val="28"/>
        </w:rPr>
        <w:t>4</w:t>
      </w:r>
      <w:r w:rsidR="00FB66EF">
        <w:rPr>
          <w:rFonts w:hint="eastAsia"/>
          <w:sz w:val="28"/>
          <w:szCs w:val="28"/>
        </w:rPr>
        <w:t>、廖建波；</w:t>
      </w:r>
      <w:r w:rsidR="00FB66EF" w:rsidRPr="001A59D4">
        <w:rPr>
          <w:rFonts w:hint="eastAsia"/>
          <w:sz w:val="28"/>
          <w:szCs w:val="28"/>
        </w:rPr>
        <w:t xml:space="preserve"> </w:t>
      </w:r>
      <w:r w:rsidRPr="001A59D4">
        <w:rPr>
          <w:rFonts w:hint="eastAsia"/>
          <w:sz w:val="28"/>
          <w:szCs w:val="28"/>
        </w:rPr>
        <w:t>5</w:t>
      </w:r>
      <w:r w:rsidRPr="001A59D4">
        <w:rPr>
          <w:rFonts w:hint="eastAsia"/>
          <w:sz w:val="28"/>
          <w:szCs w:val="28"/>
        </w:rPr>
        <w:t>、李浩；</w:t>
      </w:r>
      <w:r w:rsidR="00FB66EF">
        <w:rPr>
          <w:rFonts w:hint="eastAsia"/>
          <w:sz w:val="28"/>
          <w:szCs w:val="28"/>
        </w:rPr>
        <w:t>6</w:t>
      </w:r>
      <w:r w:rsidR="00FB66EF" w:rsidRPr="001A59D4">
        <w:rPr>
          <w:rFonts w:hint="eastAsia"/>
          <w:sz w:val="28"/>
          <w:szCs w:val="28"/>
        </w:rPr>
        <w:t>、闫秀懿；</w:t>
      </w:r>
      <w:r w:rsidR="00FB66EF">
        <w:rPr>
          <w:rFonts w:hint="eastAsia"/>
          <w:sz w:val="28"/>
          <w:szCs w:val="28"/>
        </w:rPr>
        <w:t>7</w:t>
      </w:r>
      <w:r w:rsidRPr="001A59D4">
        <w:rPr>
          <w:rFonts w:hint="eastAsia"/>
          <w:sz w:val="28"/>
          <w:szCs w:val="28"/>
        </w:rPr>
        <w:t>、邓继新；</w:t>
      </w:r>
      <w:r w:rsidR="00FB66EF">
        <w:rPr>
          <w:rFonts w:hint="eastAsia"/>
          <w:sz w:val="28"/>
          <w:szCs w:val="28"/>
        </w:rPr>
        <w:t>8</w:t>
      </w:r>
      <w:r w:rsidRPr="001A59D4">
        <w:rPr>
          <w:rFonts w:hint="eastAsia"/>
          <w:sz w:val="28"/>
          <w:szCs w:val="28"/>
        </w:rPr>
        <w:t>、包洪平；</w:t>
      </w:r>
      <w:r w:rsidR="00FB66EF">
        <w:rPr>
          <w:rFonts w:hint="eastAsia"/>
          <w:sz w:val="28"/>
          <w:szCs w:val="28"/>
        </w:rPr>
        <w:t>9</w:t>
      </w:r>
      <w:r w:rsidRPr="001A59D4">
        <w:rPr>
          <w:rFonts w:hint="eastAsia"/>
          <w:sz w:val="28"/>
          <w:szCs w:val="28"/>
        </w:rPr>
        <w:t>、</w:t>
      </w:r>
      <w:r w:rsidR="00FB66EF" w:rsidRPr="001A59D4">
        <w:rPr>
          <w:rFonts w:hint="eastAsia"/>
          <w:sz w:val="28"/>
          <w:szCs w:val="28"/>
        </w:rPr>
        <w:t>潘建国</w:t>
      </w:r>
      <w:r w:rsidRPr="001A59D4">
        <w:rPr>
          <w:rFonts w:hint="eastAsia"/>
          <w:sz w:val="28"/>
          <w:szCs w:val="28"/>
        </w:rPr>
        <w:t>；</w:t>
      </w:r>
      <w:r w:rsidR="00FB66EF">
        <w:rPr>
          <w:rFonts w:hint="eastAsia"/>
          <w:sz w:val="28"/>
          <w:szCs w:val="28"/>
        </w:rPr>
        <w:t>10</w:t>
      </w:r>
      <w:r w:rsidRPr="001A59D4">
        <w:rPr>
          <w:rFonts w:hint="eastAsia"/>
          <w:sz w:val="28"/>
          <w:szCs w:val="28"/>
        </w:rPr>
        <w:t>、魏柳斌；</w:t>
      </w:r>
      <w:r w:rsidRPr="001A59D4">
        <w:rPr>
          <w:rFonts w:hint="eastAsia"/>
          <w:sz w:val="28"/>
          <w:szCs w:val="28"/>
        </w:rPr>
        <w:t>1</w:t>
      </w:r>
      <w:r w:rsidR="00FB66EF">
        <w:rPr>
          <w:rFonts w:hint="eastAsia"/>
          <w:sz w:val="28"/>
          <w:szCs w:val="28"/>
        </w:rPr>
        <w:t>1</w:t>
      </w:r>
      <w:r w:rsidRPr="001A59D4">
        <w:rPr>
          <w:rFonts w:hint="eastAsia"/>
          <w:sz w:val="28"/>
          <w:szCs w:val="28"/>
        </w:rPr>
        <w:t>、</w:t>
      </w:r>
      <w:r w:rsidR="00FB66EF" w:rsidRPr="001A59D4">
        <w:rPr>
          <w:rFonts w:hint="eastAsia"/>
          <w:sz w:val="28"/>
          <w:szCs w:val="28"/>
        </w:rPr>
        <w:t>贺艳晓</w:t>
      </w:r>
      <w:r w:rsidRPr="001A59D4">
        <w:rPr>
          <w:rFonts w:hint="eastAsia"/>
          <w:sz w:val="28"/>
          <w:szCs w:val="28"/>
        </w:rPr>
        <w:t>；</w:t>
      </w:r>
      <w:r w:rsidRPr="001A59D4">
        <w:rPr>
          <w:rFonts w:hint="eastAsia"/>
          <w:sz w:val="28"/>
          <w:szCs w:val="28"/>
        </w:rPr>
        <w:t>1</w:t>
      </w:r>
      <w:r w:rsidR="00FB66EF">
        <w:rPr>
          <w:rFonts w:hint="eastAsia"/>
          <w:sz w:val="28"/>
          <w:szCs w:val="28"/>
        </w:rPr>
        <w:t>2</w:t>
      </w:r>
      <w:r w:rsidRPr="001A59D4">
        <w:rPr>
          <w:rFonts w:hint="eastAsia"/>
          <w:sz w:val="28"/>
          <w:szCs w:val="28"/>
        </w:rPr>
        <w:t>、孙朗秋；</w:t>
      </w:r>
      <w:r w:rsidR="00FB66EF" w:rsidRPr="001A59D4">
        <w:rPr>
          <w:rFonts w:hint="eastAsia"/>
          <w:sz w:val="28"/>
          <w:szCs w:val="28"/>
        </w:rPr>
        <w:t>1</w:t>
      </w:r>
      <w:r w:rsidR="00FB66EF">
        <w:rPr>
          <w:rFonts w:hint="eastAsia"/>
          <w:sz w:val="28"/>
          <w:szCs w:val="28"/>
        </w:rPr>
        <w:t>3</w:t>
      </w:r>
      <w:r w:rsidR="00FB66EF" w:rsidRPr="001A59D4">
        <w:rPr>
          <w:rFonts w:hint="eastAsia"/>
          <w:sz w:val="28"/>
          <w:szCs w:val="28"/>
        </w:rPr>
        <w:t>、丰超；</w:t>
      </w:r>
      <w:r w:rsidRPr="001A59D4">
        <w:rPr>
          <w:rFonts w:hint="eastAsia"/>
          <w:sz w:val="28"/>
          <w:szCs w:val="28"/>
        </w:rPr>
        <w:t>1</w:t>
      </w:r>
      <w:r w:rsidR="00FB66EF">
        <w:rPr>
          <w:rFonts w:hint="eastAsia"/>
          <w:sz w:val="28"/>
          <w:szCs w:val="28"/>
        </w:rPr>
        <w:t>4</w:t>
      </w:r>
      <w:r w:rsidRPr="001A59D4">
        <w:rPr>
          <w:rFonts w:hint="eastAsia"/>
          <w:sz w:val="28"/>
          <w:szCs w:val="28"/>
        </w:rPr>
        <w:t>、欧阳芳；</w:t>
      </w:r>
      <w:r w:rsidRPr="001A59D4">
        <w:rPr>
          <w:rFonts w:hint="eastAsia"/>
          <w:sz w:val="28"/>
          <w:szCs w:val="28"/>
        </w:rPr>
        <w:t>15</w:t>
      </w:r>
      <w:r w:rsidRPr="001A59D4">
        <w:rPr>
          <w:rFonts w:hint="eastAsia"/>
          <w:sz w:val="28"/>
          <w:szCs w:val="28"/>
        </w:rPr>
        <w:t>、刘欣泽</w:t>
      </w:r>
    </w:p>
    <w:p w14:paraId="6FB43FC2" w14:textId="77777777" w:rsidR="00096F1D" w:rsidRDefault="008A37E0">
      <w:pPr>
        <w:numPr>
          <w:ilvl w:val="0"/>
          <w:numId w:val="1"/>
        </w:numPr>
        <w:rPr>
          <w:rFonts w:ascii="黑体" w:eastAsia="黑体" w:hAnsi="黑体" w:cs="黑体" w:hint="eastAsia"/>
          <w:sz w:val="28"/>
          <w:szCs w:val="36"/>
        </w:rPr>
      </w:pPr>
      <w:r>
        <w:rPr>
          <w:rFonts w:ascii="黑体" w:eastAsia="黑体" w:hAnsi="黑体" w:cs="黑体" w:hint="eastAsia"/>
          <w:sz w:val="28"/>
          <w:szCs w:val="36"/>
        </w:rPr>
        <w:t>提名意见</w:t>
      </w:r>
    </w:p>
    <w:p w14:paraId="21FE7F34" w14:textId="572DE549" w:rsidR="001A59D4" w:rsidRPr="001A59D4" w:rsidRDefault="001A59D4" w:rsidP="001A59D4">
      <w:pPr>
        <w:ind w:firstLineChars="200" w:firstLine="560"/>
        <w:rPr>
          <w:sz w:val="28"/>
          <w:szCs w:val="28"/>
        </w:rPr>
      </w:pPr>
      <w:r w:rsidRPr="001A59D4">
        <w:rPr>
          <w:rFonts w:hint="eastAsia"/>
          <w:sz w:val="28"/>
          <w:szCs w:val="28"/>
        </w:rPr>
        <w:t>该项目聚焦石油与天然气地球物理勘探中深层</w:t>
      </w:r>
      <w:r w:rsidRPr="001A59D4">
        <w:rPr>
          <w:rFonts w:hint="eastAsia"/>
          <w:sz w:val="28"/>
          <w:szCs w:val="28"/>
        </w:rPr>
        <w:t>-</w:t>
      </w:r>
      <w:r w:rsidRPr="001A59D4">
        <w:rPr>
          <w:rFonts w:hint="eastAsia"/>
          <w:sz w:val="28"/>
          <w:szCs w:val="28"/>
        </w:rPr>
        <w:t>超深层油气勘探的世界性难点与核心问题，以深层</w:t>
      </w:r>
      <w:r w:rsidRPr="001A59D4">
        <w:rPr>
          <w:rFonts w:hint="eastAsia"/>
          <w:sz w:val="28"/>
          <w:szCs w:val="28"/>
        </w:rPr>
        <w:t>-</w:t>
      </w:r>
      <w:r w:rsidRPr="001A59D4">
        <w:rPr>
          <w:rFonts w:hint="eastAsia"/>
          <w:sz w:val="28"/>
          <w:szCs w:val="28"/>
        </w:rPr>
        <w:t>超深层致密碳酸盐岩储层为切入点，发展了常规高温高压到超高</w:t>
      </w:r>
      <w:proofErr w:type="gramStart"/>
      <w:r w:rsidRPr="001A59D4">
        <w:rPr>
          <w:rFonts w:hint="eastAsia"/>
          <w:sz w:val="28"/>
          <w:szCs w:val="28"/>
        </w:rPr>
        <w:t>温压条件</w:t>
      </w:r>
      <w:proofErr w:type="gramEnd"/>
      <w:r w:rsidRPr="001A59D4">
        <w:rPr>
          <w:rFonts w:hint="eastAsia"/>
          <w:sz w:val="28"/>
          <w:szCs w:val="28"/>
        </w:rPr>
        <w:t>下的跨频段</w:t>
      </w:r>
      <w:r w:rsidRPr="001A59D4">
        <w:rPr>
          <w:rFonts w:hint="eastAsia"/>
          <w:sz w:val="28"/>
          <w:szCs w:val="28"/>
        </w:rPr>
        <w:t>(</w:t>
      </w:r>
      <w:r w:rsidRPr="001A59D4">
        <w:rPr>
          <w:rFonts w:hint="eastAsia"/>
          <w:sz w:val="28"/>
          <w:szCs w:val="28"/>
        </w:rPr>
        <w:t>从静态到动态，从地震低频到超声高频</w:t>
      </w:r>
      <w:r w:rsidRPr="001A59D4">
        <w:rPr>
          <w:rFonts w:hint="eastAsia"/>
          <w:sz w:val="28"/>
          <w:szCs w:val="28"/>
        </w:rPr>
        <w:t>)</w:t>
      </w:r>
      <w:r w:rsidRPr="001A59D4">
        <w:rPr>
          <w:rFonts w:hint="eastAsia"/>
          <w:sz w:val="28"/>
          <w:szCs w:val="28"/>
        </w:rPr>
        <w:t>岩石物理测量装备，开展了深层</w:t>
      </w:r>
      <w:r w:rsidRPr="001A59D4">
        <w:rPr>
          <w:rFonts w:hint="eastAsia"/>
          <w:sz w:val="28"/>
          <w:szCs w:val="28"/>
        </w:rPr>
        <w:t>-</w:t>
      </w:r>
      <w:r w:rsidRPr="001A59D4">
        <w:rPr>
          <w:rFonts w:hint="eastAsia"/>
          <w:sz w:val="28"/>
          <w:szCs w:val="28"/>
        </w:rPr>
        <w:t>超深层碳酸盐岩储层的跨频段实验研究与地震岩石物理机理研究，研发了依托跨频频散测量的定量地震预测技术，最终大幅提高了深层超深层碳酸盐岩储层预测的精度与水平。通过研发跨频段地震岩石物理仪器、基于频散尺度的预测与反演方法，获得授权发明专利</w:t>
      </w:r>
      <w:r w:rsidRPr="001A59D4">
        <w:rPr>
          <w:rFonts w:hint="eastAsia"/>
          <w:sz w:val="28"/>
          <w:szCs w:val="28"/>
        </w:rPr>
        <w:t>30</w:t>
      </w:r>
      <w:r w:rsidRPr="001A59D4">
        <w:rPr>
          <w:rFonts w:hint="eastAsia"/>
          <w:sz w:val="28"/>
          <w:szCs w:val="28"/>
        </w:rPr>
        <w:t>余件，软件著作</w:t>
      </w:r>
      <w:r w:rsidRPr="001A59D4">
        <w:rPr>
          <w:rFonts w:hint="eastAsia"/>
          <w:sz w:val="28"/>
          <w:szCs w:val="28"/>
        </w:rPr>
        <w:lastRenderedPageBreak/>
        <w:t>权</w:t>
      </w:r>
      <w:r w:rsidRPr="001A59D4">
        <w:rPr>
          <w:rFonts w:hint="eastAsia"/>
          <w:sz w:val="28"/>
          <w:szCs w:val="28"/>
        </w:rPr>
        <w:t>5</w:t>
      </w:r>
      <w:r w:rsidRPr="001A59D4">
        <w:rPr>
          <w:rFonts w:hint="eastAsia"/>
          <w:sz w:val="28"/>
          <w:szCs w:val="28"/>
        </w:rPr>
        <w:t>件，行业标准</w:t>
      </w:r>
      <w:r w:rsidRPr="001A59D4">
        <w:rPr>
          <w:rFonts w:hint="eastAsia"/>
          <w:sz w:val="28"/>
          <w:szCs w:val="28"/>
        </w:rPr>
        <w:t>3</w:t>
      </w:r>
      <w:r w:rsidRPr="001A59D4">
        <w:rPr>
          <w:rFonts w:hint="eastAsia"/>
          <w:sz w:val="28"/>
          <w:szCs w:val="28"/>
        </w:rPr>
        <w:t>件，发表</w:t>
      </w:r>
      <w:r w:rsidRPr="001A59D4">
        <w:rPr>
          <w:rFonts w:hint="eastAsia"/>
          <w:sz w:val="28"/>
          <w:szCs w:val="28"/>
        </w:rPr>
        <w:t>SCI</w:t>
      </w:r>
      <w:r w:rsidRPr="001A59D4">
        <w:rPr>
          <w:rFonts w:hint="eastAsia"/>
          <w:sz w:val="28"/>
          <w:szCs w:val="28"/>
        </w:rPr>
        <w:t>收录论文</w:t>
      </w:r>
      <w:r w:rsidRPr="001A59D4">
        <w:rPr>
          <w:rFonts w:hint="eastAsia"/>
          <w:sz w:val="28"/>
          <w:szCs w:val="28"/>
        </w:rPr>
        <w:t>100</w:t>
      </w:r>
      <w:r w:rsidRPr="001A59D4">
        <w:rPr>
          <w:rFonts w:hint="eastAsia"/>
          <w:sz w:val="28"/>
          <w:szCs w:val="28"/>
        </w:rPr>
        <w:t>余篇。研制的岩石物理测试装置填补了国内的跨频段岩石物理测量空白。</w:t>
      </w:r>
    </w:p>
    <w:p w14:paraId="10E0A4BB" w14:textId="095FE564" w:rsidR="00096F1D" w:rsidRDefault="001A59D4" w:rsidP="001A59D4">
      <w:pPr>
        <w:rPr>
          <w:rFonts w:ascii="仿宋_GB2312" w:eastAsia="仿宋_GB2312" w:hAnsi="仿宋_GB2312" w:cs="仿宋_GB2312" w:hint="eastAsia"/>
          <w:sz w:val="28"/>
          <w:szCs w:val="28"/>
        </w:rPr>
      </w:pPr>
      <w:r w:rsidRPr="001A59D4">
        <w:rPr>
          <w:rFonts w:hint="eastAsia"/>
          <w:sz w:val="28"/>
          <w:szCs w:val="28"/>
        </w:rPr>
        <w:t xml:space="preserve">   </w:t>
      </w:r>
      <w:r w:rsidRPr="001A59D4">
        <w:rPr>
          <w:rFonts w:hint="eastAsia"/>
          <w:sz w:val="28"/>
          <w:szCs w:val="28"/>
        </w:rPr>
        <w:t>发明具有原创性，技术成果达到国际领先水平，得到了国内外同行的高度评价。培养了技术专家</w:t>
      </w:r>
      <w:r w:rsidRPr="001A59D4">
        <w:rPr>
          <w:rFonts w:hint="eastAsia"/>
          <w:sz w:val="28"/>
          <w:szCs w:val="28"/>
        </w:rPr>
        <w:t>15</w:t>
      </w:r>
      <w:r w:rsidRPr="001A59D4">
        <w:rPr>
          <w:rFonts w:hint="eastAsia"/>
          <w:sz w:val="28"/>
          <w:szCs w:val="28"/>
        </w:rPr>
        <w:t>名，硕博士研究生</w:t>
      </w:r>
      <w:r w:rsidRPr="001A59D4">
        <w:rPr>
          <w:rFonts w:hint="eastAsia"/>
          <w:sz w:val="28"/>
          <w:szCs w:val="28"/>
        </w:rPr>
        <w:t>40</w:t>
      </w:r>
      <w:r w:rsidRPr="001A59D4">
        <w:rPr>
          <w:rFonts w:hint="eastAsia"/>
          <w:sz w:val="28"/>
          <w:szCs w:val="28"/>
        </w:rPr>
        <w:t>余名，社会经济效益显著。提名该项目为北京市科学技术发明奖</w:t>
      </w:r>
      <w:r w:rsidRPr="001A59D4">
        <w:rPr>
          <w:rFonts w:hint="eastAsia"/>
          <w:sz w:val="28"/>
          <w:szCs w:val="28"/>
        </w:rPr>
        <w:t>(</w:t>
      </w:r>
      <w:r w:rsidRPr="001A59D4">
        <w:rPr>
          <w:rFonts w:hint="eastAsia"/>
          <w:sz w:val="28"/>
          <w:szCs w:val="28"/>
        </w:rPr>
        <w:t>一等奖或二等奖</w:t>
      </w:r>
      <w:r w:rsidRPr="001A59D4">
        <w:rPr>
          <w:rFonts w:hint="eastAsia"/>
          <w:sz w:val="28"/>
          <w:szCs w:val="28"/>
        </w:rPr>
        <w:t>)</w:t>
      </w:r>
      <w:r w:rsidRPr="001A59D4">
        <w:rPr>
          <w:rFonts w:hint="eastAsia"/>
          <w:sz w:val="28"/>
          <w:szCs w:val="28"/>
        </w:rPr>
        <w:t>。</w:t>
      </w:r>
    </w:p>
    <w:p w14:paraId="418D404F" w14:textId="77777777" w:rsidR="00096F1D" w:rsidRPr="00C60E7B" w:rsidRDefault="00096F1D">
      <w:pPr>
        <w:rPr>
          <w:rFonts w:ascii="黑体" w:eastAsia="黑体" w:hAnsi="黑体" w:cs="黑体" w:hint="eastAsia"/>
          <w:sz w:val="28"/>
          <w:szCs w:val="28"/>
        </w:rPr>
      </w:pPr>
    </w:p>
    <w:p w14:paraId="7A7345A8" w14:textId="77777777" w:rsidR="00096F1D" w:rsidRDefault="008A37E0">
      <w:pPr>
        <w:rPr>
          <w:rFonts w:ascii="黑体" w:eastAsia="黑体" w:hAnsi="黑体" w:cs="黑体" w:hint="eastAsia"/>
          <w:sz w:val="28"/>
          <w:szCs w:val="28"/>
        </w:rPr>
      </w:pPr>
      <w:r>
        <w:rPr>
          <w:rFonts w:ascii="黑体" w:eastAsia="黑体" w:hAnsi="黑体" w:cs="黑体" w:hint="eastAsia"/>
          <w:sz w:val="28"/>
          <w:szCs w:val="28"/>
        </w:rPr>
        <w:br w:type="page"/>
      </w:r>
    </w:p>
    <w:p w14:paraId="2EB626C4" w14:textId="77777777" w:rsidR="00096F1D" w:rsidRDefault="00096F1D">
      <w:pPr>
        <w:rPr>
          <w:sz w:val="28"/>
          <w:szCs w:val="28"/>
        </w:rPr>
        <w:sectPr w:rsidR="00096F1D">
          <w:pgSz w:w="11906" w:h="16838"/>
          <w:pgMar w:top="1440" w:right="1800" w:bottom="1440" w:left="1800" w:header="851" w:footer="992" w:gutter="0"/>
          <w:cols w:space="425"/>
          <w:docGrid w:type="lines" w:linePitch="312"/>
        </w:sectPr>
      </w:pPr>
    </w:p>
    <w:p w14:paraId="5EDA928C" w14:textId="77777777" w:rsidR="00096F1D" w:rsidRDefault="008A37E0">
      <w:pPr>
        <w:numPr>
          <w:ilvl w:val="0"/>
          <w:numId w:val="1"/>
        </w:numPr>
        <w:rPr>
          <w:rFonts w:ascii="黑体" w:eastAsia="黑体" w:hAnsi="黑体" w:cs="黑体" w:hint="eastAsia"/>
          <w:sz w:val="28"/>
          <w:szCs w:val="36"/>
        </w:rPr>
      </w:pPr>
      <w:r>
        <w:rPr>
          <w:rFonts w:ascii="黑体" w:eastAsia="黑体" w:hAnsi="黑体" w:cs="黑体" w:hint="eastAsia"/>
          <w:sz w:val="28"/>
          <w:szCs w:val="36"/>
        </w:rPr>
        <w:lastRenderedPageBreak/>
        <w:t xml:space="preserve">主要知识产权和标准规范等支撑材料目录（限 </w:t>
      </w:r>
      <w:r>
        <w:rPr>
          <w:rFonts w:ascii="黑体" w:eastAsia="黑体" w:hAnsi="黑体" w:cs="黑体"/>
          <w:sz w:val="28"/>
          <w:szCs w:val="36"/>
        </w:rPr>
        <w:t xml:space="preserve">15 </w:t>
      </w:r>
      <w:proofErr w:type="gramStart"/>
      <w:r>
        <w:rPr>
          <w:rFonts w:ascii="黑体" w:eastAsia="黑体" w:hAnsi="黑体" w:cs="黑体"/>
          <w:sz w:val="28"/>
          <w:szCs w:val="36"/>
        </w:rPr>
        <w:t>个</w:t>
      </w:r>
      <w:proofErr w:type="gramEnd"/>
      <w:r>
        <w:rPr>
          <w:rFonts w:ascii="黑体" w:eastAsia="黑体" w:hAnsi="黑体" w:cs="黑体"/>
          <w:sz w:val="28"/>
          <w:szCs w:val="36"/>
        </w:rPr>
        <w:t>）</w:t>
      </w:r>
    </w:p>
    <w:tbl>
      <w:tblPr>
        <w:tblStyle w:val="a3"/>
        <w:tblW w:w="0" w:type="auto"/>
        <w:tblLook w:val="04A0" w:firstRow="1" w:lastRow="0" w:firstColumn="1" w:lastColumn="0" w:noHBand="0" w:noVBand="1"/>
      </w:tblPr>
      <w:tblGrid>
        <w:gridCol w:w="565"/>
        <w:gridCol w:w="1411"/>
        <w:gridCol w:w="2238"/>
        <w:gridCol w:w="2492"/>
        <w:gridCol w:w="1896"/>
        <w:gridCol w:w="1503"/>
        <w:gridCol w:w="1581"/>
        <w:gridCol w:w="2262"/>
      </w:tblGrid>
      <w:tr w:rsidR="00096F1D" w14:paraId="6C715905" w14:textId="77777777" w:rsidTr="001B0C27">
        <w:trPr>
          <w:trHeight w:val="908"/>
        </w:trPr>
        <w:tc>
          <w:tcPr>
            <w:tcW w:w="565" w:type="dxa"/>
            <w:vAlign w:val="center"/>
          </w:tcPr>
          <w:p w14:paraId="2C5834EE" w14:textId="77777777" w:rsidR="00096F1D" w:rsidRDefault="008A37E0">
            <w:pPr>
              <w:jc w:val="center"/>
            </w:pPr>
            <w:r>
              <w:rPr>
                <w:rFonts w:ascii="瀹嬩綋" w:eastAsia="瀹嬩綋" w:hAnsi="瀹嬩綋" w:cs="瀹嬩綋" w:hint="eastAsia"/>
                <w:b/>
                <w:bCs/>
                <w:color w:val="000000"/>
                <w:kern w:val="0"/>
                <w:szCs w:val="21"/>
                <w:lang w:bidi="ar"/>
              </w:rPr>
              <w:t>序号</w:t>
            </w:r>
          </w:p>
        </w:tc>
        <w:tc>
          <w:tcPr>
            <w:tcW w:w="1411" w:type="dxa"/>
            <w:vAlign w:val="center"/>
          </w:tcPr>
          <w:p w14:paraId="39F27D62" w14:textId="77777777" w:rsidR="00096F1D" w:rsidRDefault="008A37E0">
            <w:pPr>
              <w:widowControl/>
              <w:jc w:val="center"/>
            </w:pPr>
            <w:r>
              <w:rPr>
                <w:rFonts w:ascii="瀹嬩綋" w:eastAsia="瀹嬩綋" w:hAnsi="瀹嬩綋" w:cs="瀹嬩綋"/>
                <w:b/>
                <w:bCs/>
                <w:color w:val="000000"/>
                <w:kern w:val="0"/>
                <w:szCs w:val="21"/>
                <w:lang w:bidi="ar"/>
              </w:rPr>
              <w:t>知识产权（标</w:t>
            </w:r>
          </w:p>
          <w:p w14:paraId="3B259680" w14:textId="77777777" w:rsidR="00096F1D" w:rsidRDefault="008A37E0">
            <w:pPr>
              <w:widowControl/>
              <w:jc w:val="center"/>
            </w:pPr>
            <w:r>
              <w:rPr>
                <w:rFonts w:ascii="瀹嬩綋" w:eastAsia="瀹嬩綋" w:hAnsi="瀹嬩綋" w:cs="瀹嬩綋"/>
                <w:b/>
                <w:bCs/>
                <w:color w:val="000000"/>
                <w:kern w:val="0"/>
                <w:szCs w:val="21"/>
                <w:lang w:bidi="ar"/>
              </w:rPr>
              <w:t>准规范）类别</w:t>
            </w:r>
          </w:p>
        </w:tc>
        <w:tc>
          <w:tcPr>
            <w:tcW w:w="2238" w:type="dxa"/>
            <w:vAlign w:val="center"/>
          </w:tcPr>
          <w:p w14:paraId="3D3DAB98" w14:textId="77777777" w:rsidR="00096F1D" w:rsidRDefault="008A37E0">
            <w:pPr>
              <w:widowControl/>
              <w:jc w:val="center"/>
            </w:pPr>
            <w:r>
              <w:rPr>
                <w:rFonts w:ascii="瀹嬩綋" w:eastAsia="瀹嬩綋" w:hAnsi="瀹嬩綋" w:cs="瀹嬩綋"/>
                <w:b/>
                <w:bCs/>
                <w:color w:val="000000"/>
                <w:kern w:val="0"/>
                <w:szCs w:val="21"/>
                <w:lang w:bidi="ar"/>
              </w:rPr>
              <w:t>名称</w:t>
            </w:r>
          </w:p>
        </w:tc>
        <w:tc>
          <w:tcPr>
            <w:tcW w:w="2492" w:type="dxa"/>
            <w:vAlign w:val="center"/>
          </w:tcPr>
          <w:p w14:paraId="7AD50FA1" w14:textId="77777777" w:rsidR="00096F1D" w:rsidRDefault="008A37E0">
            <w:pPr>
              <w:widowControl/>
              <w:jc w:val="center"/>
            </w:pPr>
            <w:r>
              <w:rPr>
                <w:rFonts w:ascii="瀹嬩綋" w:eastAsia="瀹嬩綋" w:hAnsi="瀹嬩綋" w:cs="瀹嬩綋"/>
                <w:b/>
                <w:bCs/>
                <w:color w:val="000000"/>
                <w:kern w:val="0"/>
                <w:szCs w:val="21"/>
                <w:lang w:bidi="ar"/>
              </w:rPr>
              <w:t>国家（地区）</w:t>
            </w:r>
          </w:p>
        </w:tc>
        <w:tc>
          <w:tcPr>
            <w:tcW w:w="1896" w:type="dxa"/>
            <w:vAlign w:val="center"/>
          </w:tcPr>
          <w:p w14:paraId="6EA8EFC5" w14:textId="77777777" w:rsidR="00096F1D" w:rsidRDefault="008A37E0">
            <w:pPr>
              <w:widowControl/>
              <w:jc w:val="center"/>
            </w:pPr>
            <w:r>
              <w:rPr>
                <w:rFonts w:ascii="瀹嬩綋" w:eastAsia="瀹嬩綋" w:hAnsi="瀹嬩綋" w:cs="瀹嬩綋"/>
                <w:b/>
                <w:bCs/>
                <w:color w:val="000000"/>
                <w:kern w:val="0"/>
                <w:szCs w:val="21"/>
                <w:lang w:bidi="ar"/>
              </w:rPr>
              <w:t>专利号（标准规范编号）</w:t>
            </w:r>
          </w:p>
        </w:tc>
        <w:tc>
          <w:tcPr>
            <w:tcW w:w="1503" w:type="dxa"/>
            <w:vAlign w:val="center"/>
          </w:tcPr>
          <w:p w14:paraId="39EDC398" w14:textId="77777777" w:rsidR="00096F1D" w:rsidRDefault="008A37E0">
            <w:pPr>
              <w:widowControl/>
              <w:jc w:val="center"/>
            </w:pPr>
            <w:r>
              <w:rPr>
                <w:rFonts w:ascii="瀹嬩綋" w:eastAsia="瀹嬩綋" w:hAnsi="瀹嬩綋" w:cs="瀹嬩綋"/>
                <w:b/>
                <w:bCs/>
                <w:color w:val="000000"/>
                <w:kern w:val="0"/>
                <w:szCs w:val="21"/>
                <w:lang w:bidi="ar"/>
              </w:rPr>
              <w:t>授权公告日</w:t>
            </w:r>
          </w:p>
          <w:p w14:paraId="1974F724" w14:textId="77777777" w:rsidR="00096F1D" w:rsidRDefault="008A37E0">
            <w:pPr>
              <w:widowControl/>
              <w:jc w:val="center"/>
            </w:pPr>
            <w:r>
              <w:rPr>
                <w:rFonts w:ascii="瀹嬩綋" w:eastAsia="瀹嬩綋" w:hAnsi="瀹嬩綋" w:cs="瀹嬩綋"/>
                <w:b/>
                <w:bCs/>
                <w:color w:val="000000"/>
                <w:kern w:val="0"/>
                <w:szCs w:val="21"/>
                <w:lang w:bidi="ar"/>
              </w:rPr>
              <w:t>（标准规范发</w:t>
            </w:r>
          </w:p>
          <w:p w14:paraId="261160DE" w14:textId="77777777" w:rsidR="00096F1D" w:rsidRDefault="008A37E0">
            <w:pPr>
              <w:widowControl/>
              <w:jc w:val="center"/>
            </w:pPr>
            <w:r>
              <w:rPr>
                <w:rFonts w:ascii="瀹嬩綋" w:eastAsia="瀹嬩綋" w:hAnsi="瀹嬩綋" w:cs="瀹嬩綋"/>
                <w:b/>
                <w:bCs/>
                <w:color w:val="000000"/>
                <w:kern w:val="0"/>
                <w:szCs w:val="21"/>
                <w:lang w:bidi="ar"/>
              </w:rPr>
              <w:t>布日期）</w:t>
            </w:r>
          </w:p>
        </w:tc>
        <w:tc>
          <w:tcPr>
            <w:tcW w:w="1581" w:type="dxa"/>
            <w:vAlign w:val="center"/>
          </w:tcPr>
          <w:p w14:paraId="65BC6042" w14:textId="77777777" w:rsidR="00096F1D" w:rsidRDefault="008A37E0">
            <w:pPr>
              <w:widowControl/>
              <w:jc w:val="center"/>
            </w:pPr>
            <w:r>
              <w:rPr>
                <w:rFonts w:ascii="瀹嬩綋" w:eastAsia="瀹嬩綋" w:hAnsi="瀹嬩綋" w:cs="瀹嬩綋"/>
                <w:b/>
                <w:bCs/>
                <w:color w:val="000000"/>
                <w:kern w:val="0"/>
                <w:szCs w:val="21"/>
                <w:lang w:bidi="ar"/>
              </w:rPr>
              <w:t>发明人（标准规范起草人）</w:t>
            </w:r>
          </w:p>
        </w:tc>
        <w:tc>
          <w:tcPr>
            <w:tcW w:w="2262" w:type="dxa"/>
            <w:vAlign w:val="center"/>
          </w:tcPr>
          <w:p w14:paraId="098213B2" w14:textId="77777777" w:rsidR="00096F1D" w:rsidRDefault="008A37E0">
            <w:pPr>
              <w:widowControl/>
              <w:jc w:val="center"/>
            </w:pPr>
            <w:r>
              <w:rPr>
                <w:rFonts w:ascii="瀹嬩綋" w:eastAsia="瀹嬩綋" w:hAnsi="瀹嬩綋" w:cs="瀹嬩綋"/>
                <w:b/>
                <w:bCs/>
                <w:color w:val="000000"/>
                <w:kern w:val="0"/>
                <w:szCs w:val="21"/>
                <w:lang w:bidi="ar"/>
              </w:rPr>
              <w:t>权利人（标准规范起草单位）</w:t>
            </w:r>
          </w:p>
        </w:tc>
      </w:tr>
      <w:tr w:rsidR="003E69DA" w14:paraId="5D737390" w14:textId="77777777" w:rsidTr="001B0C27">
        <w:tc>
          <w:tcPr>
            <w:tcW w:w="565" w:type="dxa"/>
            <w:vAlign w:val="center"/>
          </w:tcPr>
          <w:p w14:paraId="20255A2B" w14:textId="77777777" w:rsidR="003E69DA" w:rsidRDefault="003E69DA" w:rsidP="003E69DA">
            <w:pPr>
              <w:jc w:val="center"/>
            </w:pPr>
            <w:r>
              <w:rPr>
                <w:rFonts w:hint="eastAsia"/>
              </w:rPr>
              <w:t>1</w:t>
            </w:r>
          </w:p>
        </w:tc>
        <w:tc>
          <w:tcPr>
            <w:tcW w:w="1411" w:type="dxa"/>
            <w:vAlign w:val="center"/>
          </w:tcPr>
          <w:p w14:paraId="46CB02DD" w14:textId="47DCBE3D" w:rsidR="003E69DA" w:rsidRDefault="003E69DA" w:rsidP="003E69DA">
            <w:pPr>
              <w:jc w:val="center"/>
            </w:pPr>
            <w:r>
              <w:rPr>
                <w:rFonts w:ascii="宋体" w:hAnsi="宋体" w:hint="eastAsia"/>
                <w:noProof/>
                <w:szCs w:val="21"/>
              </w:rPr>
              <w:t>发明专利权</w:t>
            </w:r>
          </w:p>
        </w:tc>
        <w:tc>
          <w:tcPr>
            <w:tcW w:w="2238" w:type="dxa"/>
            <w:vAlign w:val="center"/>
          </w:tcPr>
          <w:p w14:paraId="51E67D1E" w14:textId="7A7B10A9" w:rsidR="003E69DA" w:rsidRDefault="003E69DA" w:rsidP="003E69DA">
            <w:pPr>
              <w:jc w:val="center"/>
            </w:pPr>
            <w:r>
              <w:rPr>
                <w:rFonts w:ascii="宋体" w:hAnsi="宋体" w:hint="eastAsia"/>
                <w:noProof/>
                <w:szCs w:val="21"/>
              </w:rPr>
              <w:t>测井频段速度向地震频段速度转换方法、装詈及设备</w:t>
            </w:r>
          </w:p>
        </w:tc>
        <w:tc>
          <w:tcPr>
            <w:tcW w:w="2492" w:type="dxa"/>
            <w:vAlign w:val="center"/>
          </w:tcPr>
          <w:p w14:paraId="25463849" w14:textId="5E3B0FD0" w:rsidR="003E69DA" w:rsidRDefault="003E69DA" w:rsidP="003E69DA">
            <w:pPr>
              <w:jc w:val="center"/>
            </w:pPr>
            <w:r>
              <w:rPr>
                <w:rFonts w:ascii="宋体" w:hAnsi="宋体" w:hint="eastAsia"/>
                <w:noProof/>
                <w:szCs w:val="21"/>
              </w:rPr>
              <w:t>中国</w:t>
            </w:r>
          </w:p>
        </w:tc>
        <w:tc>
          <w:tcPr>
            <w:tcW w:w="1896" w:type="dxa"/>
            <w:vAlign w:val="center"/>
          </w:tcPr>
          <w:p w14:paraId="2CCB5C60" w14:textId="1ADA9879" w:rsidR="003E69DA" w:rsidRDefault="003E69DA" w:rsidP="003E69DA">
            <w:pPr>
              <w:jc w:val="center"/>
            </w:pPr>
            <w:r>
              <w:rPr>
                <w:rFonts w:ascii="宋体" w:hAnsi="宋体" w:hint="eastAsia"/>
                <w:noProof/>
                <w:szCs w:val="21"/>
              </w:rPr>
              <w:t>ZL202010543114.6</w:t>
            </w:r>
          </w:p>
        </w:tc>
        <w:tc>
          <w:tcPr>
            <w:tcW w:w="1503" w:type="dxa"/>
            <w:vAlign w:val="center"/>
          </w:tcPr>
          <w:p w14:paraId="41813876" w14:textId="4F1821BD" w:rsidR="003E69DA" w:rsidRDefault="003E69DA" w:rsidP="003E69DA">
            <w:pPr>
              <w:jc w:val="center"/>
            </w:pPr>
            <w:r>
              <w:rPr>
                <w:rFonts w:ascii="宋体" w:hAnsi="宋体" w:hint="eastAsia"/>
                <w:noProof/>
                <w:szCs w:val="21"/>
              </w:rPr>
              <w:t>2022-04-08</w:t>
            </w:r>
          </w:p>
        </w:tc>
        <w:tc>
          <w:tcPr>
            <w:tcW w:w="1581" w:type="dxa"/>
            <w:vAlign w:val="center"/>
          </w:tcPr>
          <w:p w14:paraId="7B0D5F2B" w14:textId="6BD329F2" w:rsidR="003E69DA" w:rsidRDefault="003E69DA" w:rsidP="003E69DA">
            <w:pPr>
              <w:jc w:val="center"/>
            </w:pPr>
            <w:r>
              <w:rPr>
                <w:rFonts w:ascii="宋体" w:hAnsi="宋体" w:hint="eastAsia"/>
                <w:noProof/>
                <w:szCs w:val="21"/>
              </w:rPr>
              <w:t>赵建国，孙朗秋，闫秀懿，李智，刘欣泽，欧阳芳，肖增佳</w:t>
            </w:r>
          </w:p>
        </w:tc>
        <w:tc>
          <w:tcPr>
            <w:tcW w:w="2262" w:type="dxa"/>
            <w:vAlign w:val="center"/>
          </w:tcPr>
          <w:p w14:paraId="52FF8E18" w14:textId="1EFD2466" w:rsidR="003E69DA" w:rsidRDefault="003E69DA" w:rsidP="003E69DA">
            <w:pPr>
              <w:jc w:val="center"/>
            </w:pPr>
            <w:r>
              <w:rPr>
                <w:rFonts w:ascii="宋体" w:hAnsi="宋体" w:hint="eastAsia"/>
                <w:noProof/>
                <w:szCs w:val="21"/>
              </w:rPr>
              <w:t>中国石油大学（北京）</w:t>
            </w:r>
            <w:r>
              <w:rPr>
                <w:color w:val="000000"/>
              </w:rPr>
              <w:t xml:space="preserve"> </w:t>
            </w:r>
          </w:p>
        </w:tc>
      </w:tr>
      <w:tr w:rsidR="003E69DA" w14:paraId="38516BE2" w14:textId="77777777" w:rsidTr="001B0C27">
        <w:tc>
          <w:tcPr>
            <w:tcW w:w="565" w:type="dxa"/>
            <w:vAlign w:val="center"/>
          </w:tcPr>
          <w:p w14:paraId="725E18DB" w14:textId="77777777" w:rsidR="003E69DA" w:rsidRDefault="003E69DA" w:rsidP="003E69DA">
            <w:pPr>
              <w:jc w:val="center"/>
            </w:pPr>
            <w:r>
              <w:rPr>
                <w:rFonts w:hint="eastAsia"/>
              </w:rPr>
              <w:t>2</w:t>
            </w:r>
          </w:p>
        </w:tc>
        <w:tc>
          <w:tcPr>
            <w:tcW w:w="1411" w:type="dxa"/>
            <w:vAlign w:val="center"/>
          </w:tcPr>
          <w:p w14:paraId="3AF32141" w14:textId="706A1DB7" w:rsidR="003E69DA" w:rsidRDefault="003E69DA" w:rsidP="003E69DA">
            <w:pPr>
              <w:jc w:val="center"/>
            </w:pPr>
            <w:r>
              <w:rPr>
                <w:rFonts w:ascii="宋体" w:hAnsi="宋体" w:hint="eastAsia"/>
                <w:noProof/>
                <w:szCs w:val="21"/>
              </w:rPr>
              <w:t>发明专利权</w:t>
            </w:r>
          </w:p>
        </w:tc>
        <w:tc>
          <w:tcPr>
            <w:tcW w:w="2238" w:type="dxa"/>
            <w:vAlign w:val="center"/>
          </w:tcPr>
          <w:p w14:paraId="3E67D8D3" w14:textId="3202EC51" w:rsidR="003E69DA" w:rsidRDefault="003E69DA" w:rsidP="003E69DA">
            <w:pPr>
              <w:jc w:val="center"/>
            </w:pPr>
            <w:r>
              <w:rPr>
                <w:rFonts w:ascii="宋体" w:hAnsi="宋体" w:hint="eastAsia"/>
                <w:noProof/>
                <w:szCs w:val="21"/>
              </w:rPr>
              <w:t>碳酸盐岩储层孔隙结构预测方法、装置、设备及存储介质</w:t>
            </w:r>
          </w:p>
        </w:tc>
        <w:tc>
          <w:tcPr>
            <w:tcW w:w="2492" w:type="dxa"/>
            <w:vAlign w:val="center"/>
          </w:tcPr>
          <w:p w14:paraId="5666158E" w14:textId="3530BC90" w:rsidR="003E69DA" w:rsidRDefault="003E69DA" w:rsidP="003E69DA">
            <w:pPr>
              <w:jc w:val="center"/>
            </w:pPr>
            <w:r>
              <w:rPr>
                <w:rFonts w:ascii="宋体" w:hAnsi="宋体" w:hint="eastAsia"/>
                <w:noProof/>
                <w:szCs w:val="21"/>
              </w:rPr>
              <w:t>中国</w:t>
            </w:r>
          </w:p>
        </w:tc>
        <w:tc>
          <w:tcPr>
            <w:tcW w:w="1896" w:type="dxa"/>
            <w:vAlign w:val="center"/>
          </w:tcPr>
          <w:p w14:paraId="3F9BB914" w14:textId="29BEB1B0" w:rsidR="003E69DA" w:rsidRDefault="003E69DA" w:rsidP="003E69DA">
            <w:pPr>
              <w:jc w:val="center"/>
            </w:pPr>
            <w:r>
              <w:rPr>
                <w:rFonts w:ascii="宋体" w:hAnsi="宋体" w:hint="eastAsia"/>
                <w:noProof/>
                <w:szCs w:val="21"/>
              </w:rPr>
              <w:t>ZL202010104055.2</w:t>
            </w:r>
          </w:p>
        </w:tc>
        <w:tc>
          <w:tcPr>
            <w:tcW w:w="1503" w:type="dxa"/>
            <w:vAlign w:val="center"/>
          </w:tcPr>
          <w:p w14:paraId="3B093192" w14:textId="13B36A75" w:rsidR="003E69DA" w:rsidRDefault="003E69DA" w:rsidP="003E69DA">
            <w:pPr>
              <w:jc w:val="center"/>
            </w:pPr>
            <w:r>
              <w:rPr>
                <w:rFonts w:ascii="宋体" w:hAnsi="宋体" w:hint="eastAsia"/>
                <w:noProof/>
                <w:szCs w:val="21"/>
              </w:rPr>
              <w:t>2021-02-12</w:t>
            </w:r>
          </w:p>
        </w:tc>
        <w:tc>
          <w:tcPr>
            <w:tcW w:w="1581" w:type="dxa"/>
            <w:vAlign w:val="center"/>
          </w:tcPr>
          <w:p w14:paraId="726C0158" w14:textId="6507C2D9" w:rsidR="003E69DA" w:rsidRDefault="003E69DA" w:rsidP="003E69DA">
            <w:pPr>
              <w:jc w:val="center"/>
            </w:pPr>
            <w:r>
              <w:rPr>
                <w:rFonts w:ascii="宋体" w:hAnsi="宋体" w:hint="eastAsia"/>
                <w:noProof/>
                <w:szCs w:val="21"/>
              </w:rPr>
              <w:t>赵建国，潘建国，李闯，孙朗秋，刘欣泽，欧阳芳，李智，肖增佳</w:t>
            </w:r>
          </w:p>
        </w:tc>
        <w:tc>
          <w:tcPr>
            <w:tcW w:w="2262" w:type="dxa"/>
            <w:vAlign w:val="center"/>
          </w:tcPr>
          <w:p w14:paraId="5AD4A1AB" w14:textId="75CAEF72" w:rsidR="003E69DA" w:rsidRDefault="003E69DA" w:rsidP="003E69DA">
            <w:pPr>
              <w:jc w:val="center"/>
            </w:pPr>
            <w:r>
              <w:rPr>
                <w:rFonts w:ascii="宋体" w:hAnsi="宋体" w:hint="eastAsia"/>
                <w:noProof/>
                <w:szCs w:val="21"/>
              </w:rPr>
              <w:t>中国石油大学（北京），中国石油天然气股份有限公司勘探开发研究院西北分院</w:t>
            </w:r>
            <w:r>
              <w:rPr>
                <w:color w:val="000000"/>
              </w:rPr>
              <w:t xml:space="preserve"> </w:t>
            </w:r>
          </w:p>
        </w:tc>
      </w:tr>
      <w:tr w:rsidR="001B0C27" w14:paraId="46A24881" w14:textId="77777777" w:rsidTr="001B0C27">
        <w:tc>
          <w:tcPr>
            <w:tcW w:w="565" w:type="dxa"/>
            <w:vAlign w:val="center"/>
          </w:tcPr>
          <w:p w14:paraId="55B9F61F" w14:textId="77777777" w:rsidR="001B0C27" w:rsidRDefault="001B0C27" w:rsidP="001B0C27">
            <w:pPr>
              <w:jc w:val="center"/>
            </w:pPr>
            <w:r>
              <w:rPr>
                <w:rFonts w:hint="eastAsia"/>
              </w:rPr>
              <w:t>3</w:t>
            </w:r>
          </w:p>
        </w:tc>
        <w:tc>
          <w:tcPr>
            <w:tcW w:w="1411" w:type="dxa"/>
            <w:vAlign w:val="center"/>
          </w:tcPr>
          <w:p w14:paraId="0EDBEEFC" w14:textId="0550E8D8" w:rsidR="001B0C27" w:rsidRDefault="001B0C27" w:rsidP="001B0C27">
            <w:pPr>
              <w:jc w:val="center"/>
            </w:pPr>
            <w:r>
              <w:rPr>
                <w:rFonts w:ascii="宋体" w:hAnsi="宋体" w:hint="eastAsia"/>
                <w:noProof/>
                <w:szCs w:val="21"/>
              </w:rPr>
              <w:t>发明专利权</w:t>
            </w:r>
          </w:p>
        </w:tc>
        <w:tc>
          <w:tcPr>
            <w:tcW w:w="2238" w:type="dxa"/>
            <w:vAlign w:val="center"/>
          </w:tcPr>
          <w:p w14:paraId="69AB788B" w14:textId="3EAAF0A8" w:rsidR="001B0C27" w:rsidRDefault="001B0C27" w:rsidP="001B0C27">
            <w:pPr>
              <w:jc w:val="center"/>
            </w:pPr>
            <w:r>
              <w:rPr>
                <w:rFonts w:ascii="宋体" w:hAnsi="宋体" w:hint="eastAsia"/>
                <w:noProof/>
                <w:szCs w:val="21"/>
              </w:rPr>
              <w:t>一种岩石样品物理模量光学测量装置及方法</w:t>
            </w:r>
          </w:p>
        </w:tc>
        <w:tc>
          <w:tcPr>
            <w:tcW w:w="2492" w:type="dxa"/>
            <w:vAlign w:val="center"/>
          </w:tcPr>
          <w:p w14:paraId="7C1E0628" w14:textId="157C6CD9" w:rsidR="001B0C27" w:rsidRDefault="001B0C27" w:rsidP="001B0C27">
            <w:pPr>
              <w:jc w:val="center"/>
            </w:pPr>
            <w:r>
              <w:rPr>
                <w:rFonts w:ascii="宋体" w:hAnsi="宋体" w:hint="eastAsia"/>
                <w:noProof/>
                <w:szCs w:val="21"/>
              </w:rPr>
              <w:t>中国</w:t>
            </w:r>
          </w:p>
        </w:tc>
        <w:tc>
          <w:tcPr>
            <w:tcW w:w="1896" w:type="dxa"/>
            <w:vAlign w:val="center"/>
          </w:tcPr>
          <w:p w14:paraId="0CD90F61" w14:textId="021A0BA8" w:rsidR="001B0C27" w:rsidRDefault="001B0C27" w:rsidP="001B0C27">
            <w:pPr>
              <w:jc w:val="center"/>
            </w:pPr>
            <w:r>
              <w:rPr>
                <w:rFonts w:ascii="宋体" w:hAnsi="宋体" w:hint="eastAsia"/>
                <w:noProof/>
                <w:szCs w:val="21"/>
              </w:rPr>
              <w:t>ZL201310739367.0</w:t>
            </w:r>
          </w:p>
        </w:tc>
        <w:tc>
          <w:tcPr>
            <w:tcW w:w="1503" w:type="dxa"/>
            <w:vAlign w:val="center"/>
          </w:tcPr>
          <w:p w14:paraId="3A3766B3" w14:textId="2B9D7C72" w:rsidR="001B0C27" w:rsidRDefault="001B0C27" w:rsidP="001B0C27">
            <w:pPr>
              <w:jc w:val="center"/>
            </w:pPr>
            <w:r>
              <w:rPr>
                <w:rFonts w:ascii="宋体" w:hAnsi="宋体" w:hint="eastAsia"/>
                <w:noProof/>
                <w:szCs w:val="21"/>
              </w:rPr>
              <w:t>2017-09-26</w:t>
            </w:r>
          </w:p>
        </w:tc>
        <w:tc>
          <w:tcPr>
            <w:tcW w:w="1581" w:type="dxa"/>
            <w:vAlign w:val="center"/>
          </w:tcPr>
          <w:p w14:paraId="25FEBBC7" w14:textId="6DAE3DC4" w:rsidR="001B0C27" w:rsidRDefault="001B0C27" w:rsidP="001B0C27">
            <w:pPr>
              <w:jc w:val="center"/>
            </w:pPr>
            <w:r>
              <w:rPr>
                <w:rFonts w:ascii="宋体" w:hAnsi="宋体" w:hint="eastAsia"/>
                <w:noProof/>
                <w:szCs w:val="21"/>
              </w:rPr>
              <w:t>赵建国，赵嵩卿</w:t>
            </w:r>
          </w:p>
        </w:tc>
        <w:tc>
          <w:tcPr>
            <w:tcW w:w="2262" w:type="dxa"/>
            <w:vAlign w:val="center"/>
          </w:tcPr>
          <w:p w14:paraId="461E3A25" w14:textId="04E82CC2" w:rsidR="001B0C27" w:rsidRDefault="001B0C27" w:rsidP="001B0C27">
            <w:pPr>
              <w:jc w:val="center"/>
            </w:pPr>
            <w:r>
              <w:rPr>
                <w:rFonts w:ascii="宋体" w:hAnsi="宋体" w:hint="eastAsia"/>
                <w:noProof/>
                <w:szCs w:val="21"/>
              </w:rPr>
              <w:t>中国石油天然气集团公司，中国石油大学（北京）</w:t>
            </w:r>
            <w:r>
              <w:rPr>
                <w:color w:val="000000"/>
              </w:rPr>
              <w:t xml:space="preserve"> </w:t>
            </w:r>
          </w:p>
        </w:tc>
      </w:tr>
      <w:tr w:rsidR="001B0C27" w14:paraId="3EE67FF0" w14:textId="77777777" w:rsidTr="001B0C27">
        <w:tc>
          <w:tcPr>
            <w:tcW w:w="565" w:type="dxa"/>
            <w:vAlign w:val="center"/>
          </w:tcPr>
          <w:p w14:paraId="240FB6B8" w14:textId="77777777" w:rsidR="001B0C27" w:rsidRDefault="001B0C27" w:rsidP="001B0C27">
            <w:pPr>
              <w:jc w:val="center"/>
            </w:pPr>
            <w:r>
              <w:rPr>
                <w:rFonts w:hint="eastAsia"/>
              </w:rPr>
              <w:t>4</w:t>
            </w:r>
          </w:p>
        </w:tc>
        <w:tc>
          <w:tcPr>
            <w:tcW w:w="1411" w:type="dxa"/>
            <w:vAlign w:val="center"/>
          </w:tcPr>
          <w:p w14:paraId="2D672E1A" w14:textId="35B48B72" w:rsidR="001B0C27" w:rsidRDefault="001B0C27" w:rsidP="001B0C27">
            <w:pPr>
              <w:jc w:val="center"/>
            </w:pPr>
            <w:r>
              <w:rPr>
                <w:rFonts w:ascii="宋体" w:hAnsi="宋体" w:hint="eastAsia"/>
                <w:noProof/>
                <w:szCs w:val="21"/>
              </w:rPr>
              <w:t>发明专利权</w:t>
            </w:r>
          </w:p>
        </w:tc>
        <w:tc>
          <w:tcPr>
            <w:tcW w:w="2238" w:type="dxa"/>
            <w:vAlign w:val="center"/>
          </w:tcPr>
          <w:p w14:paraId="2A4A225A" w14:textId="45F4C1B2" w:rsidR="001B0C27" w:rsidRDefault="001B0C27" w:rsidP="001B0C27">
            <w:pPr>
              <w:jc w:val="center"/>
            </w:pPr>
            <w:r>
              <w:rPr>
                <w:rFonts w:ascii="宋体" w:hAnsi="宋体" w:hint="eastAsia"/>
                <w:noProof/>
                <w:szCs w:val="21"/>
              </w:rPr>
              <w:t>一种测量孔隙岩石渗透率的方法和装置</w:t>
            </w:r>
          </w:p>
        </w:tc>
        <w:tc>
          <w:tcPr>
            <w:tcW w:w="2492" w:type="dxa"/>
            <w:vAlign w:val="center"/>
          </w:tcPr>
          <w:p w14:paraId="14757501" w14:textId="774463CC" w:rsidR="001B0C27" w:rsidRDefault="001B0C27" w:rsidP="001B0C27">
            <w:pPr>
              <w:jc w:val="center"/>
            </w:pPr>
            <w:r>
              <w:rPr>
                <w:rFonts w:ascii="宋体" w:hAnsi="宋体" w:hint="eastAsia"/>
                <w:noProof/>
                <w:szCs w:val="21"/>
              </w:rPr>
              <w:t>中国</w:t>
            </w:r>
          </w:p>
        </w:tc>
        <w:tc>
          <w:tcPr>
            <w:tcW w:w="1896" w:type="dxa"/>
            <w:vAlign w:val="center"/>
          </w:tcPr>
          <w:p w14:paraId="4C87FD75" w14:textId="6E258D78" w:rsidR="001B0C27" w:rsidRDefault="001B0C27" w:rsidP="001B0C27">
            <w:pPr>
              <w:jc w:val="center"/>
            </w:pPr>
            <w:r>
              <w:rPr>
                <w:rFonts w:ascii="宋体" w:hAnsi="宋体" w:hint="eastAsia"/>
                <w:noProof/>
                <w:szCs w:val="21"/>
              </w:rPr>
              <w:t>ZL201310210222.1</w:t>
            </w:r>
          </w:p>
        </w:tc>
        <w:tc>
          <w:tcPr>
            <w:tcW w:w="1503" w:type="dxa"/>
            <w:vAlign w:val="center"/>
          </w:tcPr>
          <w:p w14:paraId="428061DC" w14:textId="729D11F6" w:rsidR="001B0C27" w:rsidRDefault="001B0C27" w:rsidP="001B0C27">
            <w:pPr>
              <w:jc w:val="center"/>
            </w:pPr>
            <w:r>
              <w:rPr>
                <w:rFonts w:ascii="宋体" w:hAnsi="宋体" w:hint="eastAsia"/>
                <w:noProof/>
                <w:szCs w:val="21"/>
              </w:rPr>
              <w:t>2015-03-04</w:t>
            </w:r>
          </w:p>
        </w:tc>
        <w:tc>
          <w:tcPr>
            <w:tcW w:w="1581" w:type="dxa"/>
            <w:vAlign w:val="center"/>
          </w:tcPr>
          <w:p w14:paraId="51CA46DB" w14:textId="00B1A59F" w:rsidR="001B0C27" w:rsidRDefault="001B0C27" w:rsidP="001B0C27">
            <w:pPr>
              <w:jc w:val="center"/>
            </w:pPr>
            <w:r>
              <w:rPr>
                <w:rFonts w:ascii="宋体" w:hAnsi="宋体" w:hint="eastAsia"/>
                <w:noProof/>
                <w:szCs w:val="21"/>
              </w:rPr>
              <w:t>赵建国</w:t>
            </w:r>
          </w:p>
        </w:tc>
        <w:tc>
          <w:tcPr>
            <w:tcW w:w="2262" w:type="dxa"/>
            <w:vAlign w:val="center"/>
          </w:tcPr>
          <w:p w14:paraId="07E7F022" w14:textId="2FD337CB" w:rsidR="001B0C27" w:rsidRDefault="001B0C27" w:rsidP="001B0C27">
            <w:pPr>
              <w:jc w:val="center"/>
            </w:pPr>
            <w:r>
              <w:rPr>
                <w:rFonts w:ascii="宋体" w:hAnsi="宋体" w:hint="eastAsia"/>
                <w:noProof/>
                <w:szCs w:val="21"/>
              </w:rPr>
              <w:t>中国石油天然气集团公司，中国石油大学（北京）</w:t>
            </w:r>
            <w:r>
              <w:rPr>
                <w:color w:val="000000"/>
              </w:rPr>
              <w:t xml:space="preserve"> </w:t>
            </w:r>
          </w:p>
        </w:tc>
      </w:tr>
      <w:tr w:rsidR="003E69DA" w14:paraId="56C6A23D" w14:textId="77777777" w:rsidTr="001B0C27">
        <w:tc>
          <w:tcPr>
            <w:tcW w:w="565" w:type="dxa"/>
            <w:vAlign w:val="center"/>
          </w:tcPr>
          <w:p w14:paraId="3C409F35" w14:textId="77777777" w:rsidR="003E69DA" w:rsidRDefault="003E69DA" w:rsidP="003E69DA">
            <w:pPr>
              <w:jc w:val="center"/>
            </w:pPr>
            <w:r>
              <w:rPr>
                <w:rFonts w:hint="eastAsia"/>
              </w:rPr>
              <w:t>5</w:t>
            </w:r>
          </w:p>
        </w:tc>
        <w:tc>
          <w:tcPr>
            <w:tcW w:w="1411" w:type="dxa"/>
            <w:vAlign w:val="center"/>
          </w:tcPr>
          <w:p w14:paraId="47B5DCB8" w14:textId="2F2155F4" w:rsidR="003E69DA" w:rsidRDefault="003E69DA" w:rsidP="003E69DA">
            <w:pPr>
              <w:jc w:val="center"/>
            </w:pPr>
            <w:r>
              <w:rPr>
                <w:rFonts w:ascii="宋体" w:hAnsi="宋体" w:hint="eastAsia"/>
                <w:noProof/>
                <w:szCs w:val="21"/>
              </w:rPr>
              <w:t>发明专利权</w:t>
            </w:r>
          </w:p>
        </w:tc>
        <w:tc>
          <w:tcPr>
            <w:tcW w:w="2238" w:type="dxa"/>
            <w:vAlign w:val="center"/>
          </w:tcPr>
          <w:p w14:paraId="48E4D0EF" w14:textId="65DE78CD" w:rsidR="003E69DA" w:rsidRDefault="001B0C27" w:rsidP="003E69DA">
            <w:pPr>
              <w:jc w:val="center"/>
            </w:pPr>
            <w:proofErr w:type="spellStart"/>
            <w:proofErr w:type="gramStart"/>
            <w:r w:rsidRPr="001B0C27">
              <w:t>Method,apparatus</w:t>
            </w:r>
            <w:proofErr w:type="spellEnd"/>
            <w:proofErr w:type="gramEnd"/>
            <w:r w:rsidRPr="001B0C27">
              <w:t xml:space="preserve"> and system for eliminating frequency dispersion effect</w:t>
            </w:r>
          </w:p>
        </w:tc>
        <w:tc>
          <w:tcPr>
            <w:tcW w:w="2492" w:type="dxa"/>
            <w:vAlign w:val="center"/>
          </w:tcPr>
          <w:p w14:paraId="5E1655EF" w14:textId="4B86094D" w:rsidR="003E69DA" w:rsidRDefault="001B0C27" w:rsidP="003E69DA">
            <w:pPr>
              <w:jc w:val="center"/>
            </w:pPr>
            <w:r>
              <w:rPr>
                <w:rFonts w:hint="eastAsia"/>
              </w:rPr>
              <w:t>美国</w:t>
            </w:r>
          </w:p>
        </w:tc>
        <w:tc>
          <w:tcPr>
            <w:tcW w:w="1896" w:type="dxa"/>
            <w:vAlign w:val="center"/>
          </w:tcPr>
          <w:p w14:paraId="1E8D3B71" w14:textId="571B5C83" w:rsidR="003E69DA" w:rsidRDefault="001B0C27" w:rsidP="003E69DA">
            <w:pPr>
              <w:jc w:val="center"/>
            </w:pPr>
            <w:r w:rsidRPr="001B0C27">
              <w:t>US10921477B2</w:t>
            </w:r>
          </w:p>
        </w:tc>
        <w:tc>
          <w:tcPr>
            <w:tcW w:w="1503" w:type="dxa"/>
            <w:vAlign w:val="center"/>
          </w:tcPr>
          <w:p w14:paraId="28FA2BE5" w14:textId="3484AD79" w:rsidR="003E69DA" w:rsidRDefault="001B0C27" w:rsidP="003E69DA">
            <w:pPr>
              <w:jc w:val="center"/>
            </w:pPr>
            <w:r>
              <w:rPr>
                <w:rFonts w:hint="eastAsia"/>
              </w:rPr>
              <w:t>2021-02-16</w:t>
            </w:r>
          </w:p>
        </w:tc>
        <w:tc>
          <w:tcPr>
            <w:tcW w:w="1581" w:type="dxa"/>
            <w:vAlign w:val="center"/>
          </w:tcPr>
          <w:p w14:paraId="7B3AF716" w14:textId="5304E94F" w:rsidR="003E69DA" w:rsidRDefault="001B0C27" w:rsidP="003E69DA">
            <w:pPr>
              <w:jc w:val="center"/>
            </w:pPr>
            <w:r>
              <w:rPr>
                <w:rFonts w:ascii="宋体" w:hAnsi="宋体" w:hint="eastAsia"/>
                <w:noProof/>
                <w:szCs w:val="21"/>
              </w:rPr>
              <w:t>李闯，潘建国，王宏斌，赵建国，黄林军，孙东，丰</w:t>
            </w:r>
            <w:r>
              <w:rPr>
                <w:rFonts w:ascii="宋体" w:hAnsi="宋体" w:hint="eastAsia"/>
                <w:noProof/>
                <w:szCs w:val="21"/>
              </w:rPr>
              <w:lastRenderedPageBreak/>
              <w:t>超，姚清洲，高妍芳</w:t>
            </w:r>
          </w:p>
        </w:tc>
        <w:tc>
          <w:tcPr>
            <w:tcW w:w="2262" w:type="dxa"/>
            <w:vAlign w:val="center"/>
          </w:tcPr>
          <w:p w14:paraId="6BAC95A3" w14:textId="029D0B82" w:rsidR="003E69DA" w:rsidRDefault="001B0C27" w:rsidP="003E69DA">
            <w:pPr>
              <w:jc w:val="center"/>
            </w:pPr>
            <w:r>
              <w:rPr>
                <w:rFonts w:ascii="宋体" w:hAnsi="宋体" w:hint="eastAsia"/>
                <w:noProof/>
                <w:szCs w:val="21"/>
              </w:rPr>
              <w:lastRenderedPageBreak/>
              <w:t>中国石油天然气集团股份有限公司</w:t>
            </w:r>
          </w:p>
        </w:tc>
      </w:tr>
      <w:tr w:rsidR="003E69DA" w14:paraId="10706C81" w14:textId="77777777" w:rsidTr="001B0C27">
        <w:tc>
          <w:tcPr>
            <w:tcW w:w="565" w:type="dxa"/>
            <w:vAlign w:val="center"/>
          </w:tcPr>
          <w:p w14:paraId="406D6D2B" w14:textId="77777777" w:rsidR="003E69DA" w:rsidRDefault="003E69DA" w:rsidP="003E69DA">
            <w:pPr>
              <w:jc w:val="center"/>
            </w:pPr>
            <w:r>
              <w:rPr>
                <w:rFonts w:hint="eastAsia"/>
              </w:rPr>
              <w:t>6</w:t>
            </w:r>
          </w:p>
        </w:tc>
        <w:tc>
          <w:tcPr>
            <w:tcW w:w="1411" w:type="dxa"/>
            <w:vAlign w:val="center"/>
          </w:tcPr>
          <w:p w14:paraId="79A658FC" w14:textId="6C55B770" w:rsidR="003E69DA" w:rsidRDefault="003E69DA" w:rsidP="003E69DA">
            <w:pPr>
              <w:jc w:val="center"/>
            </w:pPr>
            <w:r>
              <w:rPr>
                <w:rFonts w:ascii="宋体" w:hAnsi="宋体" w:hint="eastAsia"/>
                <w:noProof/>
                <w:szCs w:val="21"/>
              </w:rPr>
              <w:t>发明专利权</w:t>
            </w:r>
          </w:p>
        </w:tc>
        <w:tc>
          <w:tcPr>
            <w:tcW w:w="2238" w:type="dxa"/>
            <w:vAlign w:val="center"/>
          </w:tcPr>
          <w:p w14:paraId="5B8F80E8" w14:textId="2164958A" w:rsidR="003E69DA" w:rsidRDefault="001B0C27" w:rsidP="003E69DA">
            <w:pPr>
              <w:jc w:val="center"/>
            </w:pPr>
            <w:r w:rsidRPr="001B0C27">
              <w:rPr>
                <w:rFonts w:hint="eastAsia"/>
              </w:rPr>
              <w:t>岩层内裂缝发育特征的定量表征方法及装置</w:t>
            </w:r>
          </w:p>
        </w:tc>
        <w:tc>
          <w:tcPr>
            <w:tcW w:w="2492" w:type="dxa"/>
            <w:vAlign w:val="center"/>
          </w:tcPr>
          <w:p w14:paraId="0DA9CD1E" w14:textId="59E23CF4" w:rsidR="003E69DA" w:rsidRDefault="001B0C27" w:rsidP="003E69DA">
            <w:pPr>
              <w:jc w:val="center"/>
            </w:pPr>
            <w:r>
              <w:rPr>
                <w:rFonts w:hint="eastAsia"/>
              </w:rPr>
              <w:t>中国</w:t>
            </w:r>
          </w:p>
        </w:tc>
        <w:tc>
          <w:tcPr>
            <w:tcW w:w="1896" w:type="dxa"/>
            <w:vAlign w:val="center"/>
          </w:tcPr>
          <w:p w14:paraId="2D4605CA" w14:textId="48AF4F6E" w:rsidR="003E69DA" w:rsidRDefault="00FB66EF" w:rsidP="003E69DA">
            <w:pPr>
              <w:jc w:val="center"/>
            </w:pPr>
            <w:r w:rsidRPr="00FB66EF">
              <w:t>ZL201810445569.7</w:t>
            </w:r>
          </w:p>
        </w:tc>
        <w:tc>
          <w:tcPr>
            <w:tcW w:w="1503" w:type="dxa"/>
            <w:vAlign w:val="center"/>
          </w:tcPr>
          <w:p w14:paraId="4E8C96DB" w14:textId="78CADE94" w:rsidR="003E69DA" w:rsidRDefault="001B0C27" w:rsidP="003E69DA">
            <w:pPr>
              <w:jc w:val="center"/>
            </w:pPr>
            <w:r w:rsidRPr="001B0C27">
              <w:t>2019-10-11</w:t>
            </w:r>
          </w:p>
        </w:tc>
        <w:tc>
          <w:tcPr>
            <w:tcW w:w="1581" w:type="dxa"/>
            <w:vAlign w:val="center"/>
          </w:tcPr>
          <w:p w14:paraId="4EA2987E" w14:textId="1FA73AD3" w:rsidR="003E69DA" w:rsidRDefault="001B0C27" w:rsidP="003E69DA">
            <w:pPr>
              <w:jc w:val="center"/>
            </w:pPr>
            <w:r w:rsidRPr="001B0C27">
              <w:rPr>
                <w:rFonts w:hint="eastAsia"/>
              </w:rPr>
              <w:t>廖建波，李智勇，洪亮，</w:t>
            </w:r>
            <w:proofErr w:type="gramStart"/>
            <w:r w:rsidRPr="001B0C27">
              <w:rPr>
                <w:rFonts w:hint="eastAsia"/>
              </w:rPr>
              <w:t>姚泾</w:t>
            </w:r>
            <w:proofErr w:type="gramEnd"/>
            <w:r w:rsidRPr="001B0C27">
              <w:rPr>
                <w:rFonts w:hint="eastAsia"/>
              </w:rPr>
              <w:t>利，黄军平</w:t>
            </w:r>
          </w:p>
        </w:tc>
        <w:tc>
          <w:tcPr>
            <w:tcW w:w="2262" w:type="dxa"/>
            <w:vAlign w:val="center"/>
          </w:tcPr>
          <w:p w14:paraId="2CF333DB" w14:textId="5DCF24EF" w:rsidR="003E69DA" w:rsidRDefault="001B0C27" w:rsidP="003E69DA">
            <w:pPr>
              <w:jc w:val="center"/>
            </w:pPr>
            <w:r>
              <w:rPr>
                <w:rFonts w:ascii="宋体" w:hAnsi="宋体" w:hint="eastAsia"/>
                <w:noProof/>
                <w:szCs w:val="21"/>
              </w:rPr>
              <w:t>中国石油天然气集团股份有限公司</w:t>
            </w:r>
          </w:p>
        </w:tc>
      </w:tr>
      <w:tr w:rsidR="003E69DA" w14:paraId="3D7D40CF" w14:textId="77777777" w:rsidTr="001B0C27">
        <w:tc>
          <w:tcPr>
            <w:tcW w:w="565" w:type="dxa"/>
            <w:vAlign w:val="center"/>
          </w:tcPr>
          <w:p w14:paraId="74116225" w14:textId="77777777" w:rsidR="003E69DA" w:rsidRDefault="003E69DA" w:rsidP="003E69DA">
            <w:pPr>
              <w:jc w:val="center"/>
            </w:pPr>
            <w:r>
              <w:rPr>
                <w:rFonts w:hint="eastAsia"/>
              </w:rPr>
              <w:t>7</w:t>
            </w:r>
          </w:p>
        </w:tc>
        <w:tc>
          <w:tcPr>
            <w:tcW w:w="1411" w:type="dxa"/>
            <w:vAlign w:val="center"/>
          </w:tcPr>
          <w:p w14:paraId="218EDC01" w14:textId="435080D5" w:rsidR="003E69DA" w:rsidRDefault="003E69DA" w:rsidP="003E69DA">
            <w:pPr>
              <w:jc w:val="center"/>
            </w:pPr>
            <w:r>
              <w:rPr>
                <w:rFonts w:ascii="宋体" w:hAnsi="宋体" w:hint="eastAsia"/>
                <w:noProof/>
                <w:szCs w:val="21"/>
              </w:rPr>
              <w:t>发明专利权</w:t>
            </w:r>
          </w:p>
        </w:tc>
        <w:tc>
          <w:tcPr>
            <w:tcW w:w="2238" w:type="dxa"/>
            <w:vAlign w:val="center"/>
          </w:tcPr>
          <w:p w14:paraId="052BABF7" w14:textId="52DC3F84" w:rsidR="003E69DA" w:rsidRDefault="00FB66EF" w:rsidP="003E69DA">
            <w:pPr>
              <w:jc w:val="center"/>
            </w:pPr>
            <w:r w:rsidRPr="00FB66EF">
              <w:rPr>
                <w:rFonts w:hint="eastAsia"/>
              </w:rPr>
              <w:t>一种基于</w:t>
            </w:r>
            <w:proofErr w:type="gramStart"/>
            <w:r w:rsidRPr="00FB66EF">
              <w:rPr>
                <w:rFonts w:hint="eastAsia"/>
              </w:rPr>
              <w:t>四图叠合法</w:t>
            </w:r>
            <w:proofErr w:type="gramEnd"/>
            <w:r w:rsidRPr="00FB66EF">
              <w:rPr>
                <w:rFonts w:hint="eastAsia"/>
              </w:rPr>
              <w:t>预测岩性油藏有利区的方法及装置</w:t>
            </w:r>
          </w:p>
        </w:tc>
        <w:tc>
          <w:tcPr>
            <w:tcW w:w="2492" w:type="dxa"/>
            <w:vAlign w:val="center"/>
          </w:tcPr>
          <w:p w14:paraId="4F67A2D0" w14:textId="367D8551" w:rsidR="003E69DA" w:rsidRDefault="001B0C27" w:rsidP="003E69DA">
            <w:pPr>
              <w:jc w:val="center"/>
            </w:pPr>
            <w:r>
              <w:rPr>
                <w:rFonts w:hint="eastAsia"/>
              </w:rPr>
              <w:t>中国</w:t>
            </w:r>
          </w:p>
        </w:tc>
        <w:tc>
          <w:tcPr>
            <w:tcW w:w="1896" w:type="dxa"/>
            <w:vAlign w:val="center"/>
          </w:tcPr>
          <w:p w14:paraId="0D5D10B2" w14:textId="56CBF19D" w:rsidR="003E69DA" w:rsidRDefault="00FB66EF" w:rsidP="003E69DA">
            <w:pPr>
              <w:jc w:val="center"/>
            </w:pPr>
            <w:r w:rsidRPr="00FB66EF">
              <w:t>ZL201610601584.7</w:t>
            </w:r>
          </w:p>
        </w:tc>
        <w:tc>
          <w:tcPr>
            <w:tcW w:w="1503" w:type="dxa"/>
            <w:vAlign w:val="center"/>
          </w:tcPr>
          <w:p w14:paraId="123EA611" w14:textId="018640D8" w:rsidR="003E69DA" w:rsidRDefault="00FB66EF" w:rsidP="003E69DA">
            <w:pPr>
              <w:jc w:val="center"/>
            </w:pPr>
            <w:r w:rsidRPr="00FB66EF">
              <w:t>2019-12-10</w:t>
            </w:r>
          </w:p>
        </w:tc>
        <w:tc>
          <w:tcPr>
            <w:tcW w:w="1581" w:type="dxa"/>
            <w:vAlign w:val="center"/>
          </w:tcPr>
          <w:p w14:paraId="5F86DE7C" w14:textId="5E1C470F" w:rsidR="003E69DA" w:rsidRDefault="00FB66EF" w:rsidP="003E69DA">
            <w:pPr>
              <w:jc w:val="center"/>
            </w:pPr>
            <w:r w:rsidRPr="00FB66EF">
              <w:rPr>
                <w:rFonts w:hint="eastAsia"/>
              </w:rPr>
              <w:t>李智勇，刘化清，廖建波，黄军平，龙礼文</w:t>
            </w:r>
          </w:p>
        </w:tc>
        <w:tc>
          <w:tcPr>
            <w:tcW w:w="2262" w:type="dxa"/>
            <w:vAlign w:val="center"/>
          </w:tcPr>
          <w:p w14:paraId="1EFC1058" w14:textId="5BF8D4AB" w:rsidR="003E69DA" w:rsidRDefault="003E69DA" w:rsidP="003E69DA">
            <w:pPr>
              <w:jc w:val="center"/>
            </w:pPr>
            <w:r>
              <w:rPr>
                <w:rFonts w:ascii="宋体" w:hAnsi="宋体" w:hint="eastAsia"/>
                <w:noProof/>
                <w:szCs w:val="21"/>
              </w:rPr>
              <w:t>中国石油天然气集团股份有限公司</w:t>
            </w:r>
            <w:r>
              <w:rPr>
                <w:color w:val="000000"/>
              </w:rPr>
              <w:t xml:space="preserve"> </w:t>
            </w:r>
          </w:p>
        </w:tc>
      </w:tr>
      <w:tr w:rsidR="003E69DA" w14:paraId="5BE9B3A2" w14:textId="77777777" w:rsidTr="001B0C27">
        <w:tc>
          <w:tcPr>
            <w:tcW w:w="565" w:type="dxa"/>
            <w:vAlign w:val="center"/>
          </w:tcPr>
          <w:p w14:paraId="28FCF31C" w14:textId="77777777" w:rsidR="003E69DA" w:rsidRDefault="003E69DA" w:rsidP="003E69DA">
            <w:pPr>
              <w:jc w:val="center"/>
            </w:pPr>
            <w:r>
              <w:rPr>
                <w:rFonts w:hint="eastAsia"/>
              </w:rPr>
              <w:t>8</w:t>
            </w:r>
          </w:p>
        </w:tc>
        <w:tc>
          <w:tcPr>
            <w:tcW w:w="1411" w:type="dxa"/>
            <w:vAlign w:val="center"/>
          </w:tcPr>
          <w:p w14:paraId="16951C92" w14:textId="7403823A" w:rsidR="003E69DA" w:rsidRDefault="003E69DA" w:rsidP="003E69DA">
            <w:pPr>
              <w:jc w:val="center"/>
            </w:pPr>
            <w:r>
              <w:rPr>
                <w:rFonts w:ascii="宋体" w:hAnsi="宋体" w:hint="eastAsia"/>
                <w:noProof/>
                <w:szCs w:val="21"/>
              </w:rPr>
              <w:t>发明专利权</w:t>
            </w:r>
          </w:p>
        </w:tc>
        <w:tc>
          <w:tcPr>
            <w:tcW w:w="2238" w:type="dxa"/>
            <w:vAlign w:val="center"/>
          </w:tcPr>
          <w:p w14:paraId="21B3981B" w14:textId="45A7F0AB" w:rsidR="003E69DA" w:rsidRDefault="003E69DA" w:rsidP="003E69DA">
            <w:pPr>
              <w:jc w:val="center"/>
            </w:pPr>
            <w:r>
              <w:rPr>
                <w:rFonts w:ascii="宋体" w:hAnsi="宋体" w:hint="eastAsia"/>
                <w:noProof/>
                <w:szCs w:val="21"/>
              </w:rPr>
              <w:t>地震波速度频散及衰减的预测方法、装置、设备及证书</w:t>
            </w:r>
          </w:p>
        </w:tc>
        <w:tc>
          <w:tcPr>
            <w:tcW w:w="2492" w:type="dxa"/>
            <w:vAlign w:val="center"/>
          </w:tcPr>
          <w:p w14:paraId="26D3F68B" w14:textId="56C8A4DD" w:rsidR="003E69DA" w:rsidRDefault="003E69DA" w:rsidP="003E69DA">
            <w:pPr>
              <w:jc w:val="center"/>
            </w:pPr>
            <w:r>
              <w:rPr>
                <w:rFonts w:ascii="宋体" w:hAnsi="宋体" w:hint="eastAsia"/>
                <w:noProof/>
                <w:szCs w:val="21"/>
              </w:rPr>
              <w:t>中国</w:t>
            </w:r>
          </w:p>
        </w:tc>
        <w:tc>
          <w:tcPr>
            <w:tcW w:w="1896" w:type="dxa"/>
            <w:vAlign w:val="center"/>
          </w:tcPr>
          <w:p w14:paraId="62745974" w14:textId="6A699CD5" w:rsidR="003E69DA" w:rsidRDefault="003E69DA" w:rsidP="003E69DA">
            <w:pPr>
              <w:jc w:val="center"/>
            </w:pPr>
            <w:r>
              <w:rPr>
                <w:rFonts w:ascii="宋体" w:hAnsi="宋体" w:hint="eastAsia"/>
                <w:noProof/>
                <w:szCs w:val="21"/>
              </w:rPr>
              <w:t>ZL202110296036.9</w:t>
            </w:r>
          </w:p>
        </w:tc>
        <w:tc>
          <w:tcPr>
            <w:tcW w:w="1503" w:type="dxa"/>
            <w:vAlign w:val="center"/>
          </w:tcPr>
          <w:p w14:paraId="0C685263" w14:textId="70B27C74" w:rsidR="003E69DA" w:rsidRDefault="003E69DA" w:rsidP="003E69DA">
            <w:pPr>
              <w:jc w:val="center"/>
            </w:pPr>
            <w:r>
              <w:rPr>
                <w:rFonts w:ascii="宋体" w:hAnsi="宋体" w:hint="eastAsia"/>
                <w:noProof/>
                <w:szCs w:val="21"/>
              </w:rPr>
              <w:t>2022-03-22</w:t>
            </w:r>
          </w:p>
        </w:tc>
        <w:tc>
          <w:tcPr>
            <w:tcW w:w="1581" w:type="dxa"/>
            <w:vAlign w:val="center"/>
          </w:tcPr>
          <w:p w14:paraId="0EEEA3BE" w14:textId="0A5D6F9F" w:rsidR="003E69DA" w:rsidRDefault="003E69DA" w:rsidP="003E69DA">
            <w:pPr>
              <w:jc w:val="center"/>
            </w:pPr>
            <w:r>
              <w:rPr>
                <w:rFonts w:ascii="宋体" w:hAnsi="宋体" w:hint="eastAsia"/>
                <w:noProof/>
                <w:szCs w:val="21"/>
              </w:rPr>
              <w:t>贺艳晓，高大为，王尚旭，赵建国</w:t>
            </w:r>
          </w:p>
        </w:tc>
        <w:tc>
          <w:tcPr>
            <w:tcW w:w="2262" w:type="dxa"/>
            <w:vAlign w:val="center"/>
          </w:tcPr>
          <w:p w14:paraId="7099BE94" w14:textId="3D8FD571" w:rsidR="003E69DA" w:rsidRDefault="003E69DA" w:rsidP="003E69DA">
            <w:pPr>
              <w:jc w:val="center"/>
            </w:pPr>
            <w:r>
              <w:rPr>
                <w:rFonts w:ascii="宋体" w:hAnsi="宋体" w:hint="eastAsia"/>
                <w:noProof/>
                <w:szCs w:val="21"/>
              </w:rPr>
              <w:t>中国石油大学（北京）</w:t>
            </w:r>
            <w:r>
              <w:rPr>
                <w:color w:val="000000"/>
              </w:rPr>
              <w:t xml:space="preserve"> </w:t>
            </w:r>
          </w:p>
        </w:tc>
      </w:tr>
      <w:tr w:rsidR="003E69DA" w14:paraId="2004911D" w14:textId="77777777" w:rsidTr="001B0C27">
        <w:tc>
          <w:tcPr>
            <w:tcW w:w="565" w:type="dxa"/>
            <w:vAlign w:val="center"/>
          </w:tcPr>
          <w:p w14:paraId="57455FEC" w14:textId="77777777" w:rsidR="003E69DA" w:rsidRDefault="003E69DA" w:rsidP="003E69DA">
            <w:pPr>
              <w:jc w:val="center"/>
            </w:pPr>
            <w:r>
              <w:rPr>
                <w:rFonts w:hint="eastAsia"/>
              </w:rPr>
              <w:t>9</w:t>
            </w:r>
          </w:p>
        </w:tc>
        <w:tc>
          <w:tcPr>
            <w:tcW w:w="1411" w:type="dxa"/>
            <w:vAlign w:val="center"/>
          </w:tcPr>
          <w:p w14:paraId="1C454306" w14:textId="51FC301C" w:rsidR="003E69DA" w:rsidRDefault="003E69DA" w:rsidP="003E69DA">
            <w:pPr>
              <w:jc w:val="center"/>
            </w:pPr>
            <w:r>
              <w:rPr>
                <w:rFonts w:ascii="宋体" w:hAnsi="宋体" w:hint="eastAsia"/>
                <w:noProof/>
                <w:szCs w:val="21"/>
              </w:rPr>
              <w:t>发明专利权</w:t>
            </w:r>
          </w:p>
        </w:tc>
        <w:tc>
          <w:tcPr>
            <w:tcW w:w="2238" w:type="dxa"/>
            <w:vAlign w:val="center"/>
          </w:tcPr>
          <w:p w14:paraId="26D70675" w14:textId="52CE76C4" w:rsidR="003E69DA" w:rsidRDefault="003E69DA" w:rsidP="003E69DA">
            <w:pPr>
              <w:jc w:val="center"/>
            </w:pPr>
            <w:r>
              <w:rPr>
                <w:rFonts w:ascii="宋体" w:hAnsi="宋体" w:hint="eastAsia"/>
                <w:noProof/>
                <w:szCs w:val="21"/>
              </w:rPr>
              <w:t>一种方位测井曲线数值处理及显示方法</w:t>
            </w:r>
          </w:p>
        </w:tc>
        <w:tc>
          <w:tcPr>
            <w:tcW w:w="2492" w:type="dxa"/>
            <w:vAlign w:val="center"/>
          </w:tcPr>
          <w:p w14:paraId="0609DBA4" w14:textId="55AF19D0" w:rsidR="003E69DA" w:rsidRDefault="003E69DA" w:rsidP="003E69DA">
            <w:pPr>
              <w:jc w:val="center"/>
            </w:pPr>
            <w:r>
              <w:rPr>
                <w:rFonts w:ascii="宋体" w:hAnsi="宋体" w:hint="eastAsia"/>
                <w:noProof/>
                <w:szCs w:val="21"/>
              </w:rPr>
              <w:t>中国</w:t>
            </w:r>
          </w:p>
        </w:tc>
        <w:tc>
          <w:tcPr>
            <w:tcW w:w="1896" w:type="dxa"/>
            <w:vAlign w:val="center"/>
          </w:tcPr>
          <w:p w14:paraId="3BCD00EC" w14:textId="397E2DE2" w:rsidR="003E69DA" w:rsidRDefault="003E69DA" w:rsidP="003E69DA">
            <w:pPr>
              <w:jc w:val="center"/>
            </w:pPr>
            <w:r>
              <w:rPr>
                <w:rFonts w:ascii="宋体" w:hAnsi="宋体" w:hint="eastAsia"/>
                <w:noProof/>
                <w:szCs w:val="21"/>
              </w:rPr>
              <w:t>ZL201611130100.1</w:t>
            </w:r>
          </w:p>
        </w:tc>
        <w:tc>
          <w:tcPr>
            <w:tcW w:w="1503" w:type="dxa"/>
            <w:vAlign w:val="center"/>
          </w:tcPr>
          <w:p w14:paraId="10A574F7" w14:textId="38B31177" w:rsidR="003E69DA" w:rsidRDefault="003E69DA" w:rsidP="003E69DA">
            <w:pPr>
              <w:jc w:val="center"/>
            </w:pPr>
            <w:r>
              <w:rPr>
                <w:rFonts w:ascii="宋体" w:hAnsi="宋体" w:hint="eastAsia"/>
                <w:noProof/>
                <w:szCs w:val="21"/>
              </w:rPr>
              <w:t>2020-12-04</w:t>
            </w:r>
          </w:p>
        </w:tc>
        <w:tc>
          <w:tcPr>
            <w:tcW w:w="1581" w:type="dxa"/>
            <w:vAlign w:val="center"/>
          </w:tcPr>
          <w:p w14:paraId="71EB6462" w14:textId="48B1DE51" w:rsidR="003E69DA" w:rsidRDefault="003E69DA" w:rsidP="003E69DA">
            <w:pPr>
              <w:jc w:val="center"/>
            </w:pPr>
            <w:r>
              <w:rPr>
                <w:rFonts w:ascii="宋体" w:hAnsi="宋体" w:hint="eastAsia"/>
                <w:noProof/>
                <w:szCs w:val="21"/>
              </w:rPr>
              <w:t>杨春文，王慧萍，何素文，吕和军，周贤斌，何小兵，郭树兵，刘洋，田新</w:t>
            </w:r>
          </w:p>
        </w:tc>
        <w:tc>
          <w:tcPr>
            <w:tcW w:w="2262" w:type="dxa"/>
            <w:vAlign w:val="center"/>
          </w:tcPr>
          <w:p w14:paraId="59D452F0" w14:textId="6AAAAC54" w:rsidR="003E69DA" w:rsidRDefault="003E69DA" w:rsidP="003E69DA">
            <w:pPr>
              <w:jc w:val="center"/>
            </w:pPr>
            <w:r>
              <w:rPr>
                <w:rFonts w:ascii="宋体" w:hAnsi="宋体" w:hint="eastAsia"/>
                <w:noProof/>
                <w:szCs w:val="21"/>
              </w:rPr>
              <w:t>中石化石油工程技术服务有限公司，中石化华北石油工程有限公司</w:t>
            </w:r>
            <w:r>
              <w:rPr>
                <w:color w:val="000000"/>
              </w:rPr>
              <w:t xml:space="preserve"> </w:t>
            </w:r>
          </w:p>
        </w:tc>
      </w:tr>
      <w:tr w:rsidR="003E69DA" w14:paraId="59B12463" w14:textId="77777777" w:rsidTr="001B0C27">
        <w:tc>
          <w:tcPr>
            <w:tcW w:w="565" w:type="dxa"/>
            <w:vAlign w:val="center"/>
          </w:tcPr>
          <w:p w14:paraId="09BB0023" w14:textId="77777777" w:rsidR="003E69DA" w:rsidRDefault="003E69DA" w:rsidP="003E69DA">
            <w:pPr>
              <w:jc w:val="center"/>
            </w:pPr>
            <w:r>
              <w:rPr>
                <w:rFonts w:hint="eastAsia"/>
              </w:rPr>
              <w:t>10</w:t>
            </w:r>
          </w:p>
        </w:tc>
        <w:tc>
          <w:tcPr>
            <w:tcW w:w="1411" w:type="dxa"/>
            <w:vAlign w:val="center"/>
          </w:tcPr>
          <w:p w14:paraId="6CF64C95" w14:textId="797E70F4" w:rsidR="003E69DA" w:rsidRDefault="003E69DA" w:rsidP="003E69DA">
            <w:pPr>
              <w:jc w:val="center"/>
            </w:pPr>
            <w:r>
              <w:rPr>
                <w:rFonts w:ascii="宋体" w:hAnsi="宋体" w:hint="eastAsia"/>
                <w:noProof/>
                <w:szCs w:val="21"/>
              </w:rPr>
              <w:t>发明专利权</w:t>
            </w:r>
          </w:p>
        </w:tc>
        <w:tc>
          <w:tcPr>
            <w:tcW w:w="2238" w:type="dxa"/>
            <w:vAlign w:val="center"/>
          </w:tcPr>
          <w:p w14:paraId="1AA49187" w14:textId="02C03442" w:rsidR="003E69DA" w:rsidRDefault="003E69DA" w:rsidP="003E69DA">
            <w:pPr>
              <w:jc w:val="center"/>
            </w:pPr>
            <w:r>
              <w:rPr>
                <w:rFonts w:ascii="宋体" w:hAnsi="宋体" w:hint="eastAsia"/>
                <w:noProof/>
                <w:szCs w:val="21"/>
              </w:rPr>
              <w:t>识别储层的方法以及识别储层中流体类型的方法</w:t>
            </w:r>
          </w:p>
        </w:tc>
        <w:tc>
          <w:tcPr>
            <w:tcW w:w="2492" w:type="dxa"/>
            <w:vAlign w:val="center"/>
          </w:tcPr>
          <w:p w14:paraId="7FB5773B" w14:textId="22A185F2" w:rsidR="003E69DA" w:rsidRDefault="003E69DA" w:rsidP="003E69DA">
            <w:pPr>
              <w:jc w:val="center"/>
            </w:pPr>
            <w:r>
              <w:rPr>
                <w:rFonts w:ascii="宋体" w:hAnsi="宋体" w:hint="eastAsia"/>
                <w:noProof/>
                <w:szCs w:val="21"/>
              </w:rPr>
              <w:t>中国</w:t>
            </w:r>
          </w:p>
        </w:tc>
        <w:tc>
          <w:tcPr>
            <w:tcW w:w="1896" w:type="dxa"/>
            <w:vAlign w:val="center"/>
          </w:tcPr>
          <w:p w14:paraId="7684F931" w14:textId="299C50B6" w:rsidR="003E69DA" w:rsidRDefault="003E69DA" w:rsidP="003E69DA">
            <w:pPr>
              <w:jc w:val="center"/>
            </w:pPr>
            <w:r>
              <w:rPr>
                <w:rFonts w:ascii="宋体" w:hAnsi="宋体" w:hint="eastAsia"/>
                <w:noProof/>
                <w:szCs w:val="21"/>
              </w:rPr>
              <w:t>ZL201410510595.5</w:t>
            </w:r>
          </w:p>
        </w:tc>
        <w:tc>
          <w:tcPr>
            <w:tcW w:w="1503" w:type="dxa"/>
            <w:vAlign w:val="center"/>
          </w:tcPr>
          <w:p w14:paraId="70FDF37F" w14:textId="6CD11EA5" w:rsidR="003E69DA" w:rsidRDefault="003E69DA" w:rsidP="003E69DA">
            <w:pPr>
              <w:jc w:val="center"/>
            </w:pPr>
            <w:r>
              <w:rPr>
                <w:rFonts w:ascii="宋体" w:hAnsi="宋体" w:hint="eastAsia"/>
                <w:noProof/>
                <w:szCs w:val="21"/>
              </w:rPr>
              <w:t>2019-03-29</w:t>
            </w:r>
          </w:p>
        </w:tc>
        <w:tc>
          <w:tcPr>
            <w:tcW w:w="1581" w:type="dxa"/>
            <w:vAlign w:val="center"/>
          </w:tcPr>
          <w:p w14:paraId="20907ACD" w14:textId="2D91998D" w:rsidR="003E69DA" w:rsidRDefault="003E69DA" w:rsidP="003E69DA">
            <w:pPr>
              <w:jc w:val="center"/>
            </w:pPr>
            <w:r>
              <w:rPr>
                <w:rFonts w:ascii="宋体" w:hAnsi="宋体" w:hint="eastAsia"/>
                <w:noProof/>
                <w:szCs w:val="21"/>
              </w:rPr>
              <w:t>李浩，王丹丹，魏修平，冯琼</w:t>
            </w:r>
          </w:p>
        </w:tc>
        <w:tc>
          <w:tcPr>
            <w:tcW w:w="2262" w:type="dxa"/>
            <w:vAlign w:val="center"/>
          </w:tcPr>
          <w:p w14:paraId="322E1FA3" w14:textId="45BC8892" w:rsidR="003E69DA" w:rsidRDefault="003E69DA" w:rsidP="003E69DA">
            <w:pPr>
              <w:jc w:val="center"/>
            </w:pPr>
            <w:r>
              <w:rPr>
                <w:rFonts w:ascii="宋体" w:hAnsi="宋体" w:hint="eastAsia"/>
                <w:noProof/>
                <w:szCs w:val="21"/>
              </w:rPr>
              <w:t>中国石油化工股份有限公司，中国石油化工股份有限公司石油勘探开发研究院</w:t>
            </w:r>
            <w:r>
              <w:rPr>
                <w:color w:val="000000"/>
              </w:rPr>
              <w:t xml:space="preserve"> </w:t>
            </w:r>
          </w:p>
        </w:tc>
      </w:tr>
      <w:tr w:rsidR="003E69DA" w14:paraId="4C39AA4E" w14:textId="77777777" w:rsidTr="001B0C27">
        <w:tc>
          <w:tcPr>
            <w:tcW w:w="565" w:type="dxa"/>
            <w:vAlign w:val="center"/>
          </w:tcPr>
          <w:p w14:paraId="6581D082" w14:textId="77777777" w:rsidR="003E69DA" w:rsidRDefault="003E69DA" w:rsidP="003E69DA">
            <w:pPr>
              <w:jc w:val="center"/>
            </w:pPr>
            <w:r>
              <w:rPr>
                <w:rFonts w:hint="eastAsia"/>
              </w:rPr>
              <w:t>11</w:t>
            </w:r>
          </w:p>
        </w:tc>
        <w:tc>
          <w:tcPr>
            <w:tcW w:w="1411" w:type="dxa"/>
            <w:vAlign w:val="center"/>
          </w:tcPr>
          <w:p w14:paraId="59CB669C" w14:textId="62CB0CE2" w:rsidR="003E69DA" w:rsidRDefault="003E69DA" w:rsidP="003E69DA">
            <w:pPr>
              <w:jc w:val="center"/>
            </w:pPr>
            <w:r>
              <w:rPr>
                <w:rFonts w:ascii="宋体" w:hAnsi="宋体" w:hint="eastAsia"/>
                <w:noProof/>
                <w:szCs w:val="21"/>
              </w:rPr>
              <w:t>行业标准</w:t>
            </w:r>
          </w:p>
        </w:tc>
        <w:tc>
          <w:tcPr>
            <w:tcW w:w="2238" w:type="dxa"/>
            <w:vAlign w:val="center"/>
          </w:tcPr>
          <w:p w14:paraId="37C63556" w14:textId="22BA37D5" w:rsidR="003E69DA" w:rsidRDefault="003E69DA" w:rsidP="003E69DA">
            <w:pPr>
              <w:jc w:val="center"/>
            </w:pPr>
            <w:r>
              <w:rPr>
                <w:rFonts w:ascii="宋体" w:hAnsi="宋体" w:hint="eastAsia"/>
                <w:noProof/>
                <w:szCs w:val="21"/>
              </w:rPr>
              <w:t>低频振源岩石物理频散衰减测试方法</w:t>
            </w:r>
          </w:p>
        </w:tc>
        <w:tc>
          <w:tcPr>
            <w:tcW w:w="2492" w:type="dxa"/>
            <w:vAlign w:val="center"/>
          </w:tcPr>
          <w:p w14:paraId="4AC6BDAD" w14:textId="77777777" w:rsidR="003E69DA" w:rsidRDefault="003E69DA" w:rsidP="003E69DA">
            <w:pPr>
              <w:jc w:val="center"/>
            </w:pPr>
          </w:p>
        </w:tc>
        <w:tc>
          <w:tcPr>
            <w:tcW w:w="1896" w:type="dxa"/>
            <w:vAlign w:val="center"/>
          </w:tcPr>
          <w:p w14:paraId="1F4A8D04" w14:textId="5A7F6F02" w:rsidR="003E69DA" w:rsidRDefault="003E69DA" w:rsidP="003E69DA">
            <w:pPr>
              <w:jc w:val="center"/>
            </w:pPr>
            <w:r>
              <w:rPr>
                <w:rFonts w:ascii="宋体" w:hAnsi="宋体" w:hint="eastAsia"/>
                <w:noProof/>
                <w:szCs w:val="21"/>
              </w:rPr>
              <w:t>T/GRM 062-2023</w:t>
            </w:r>
          </w:p>
        </w:tc>
        <w:tc>
          <w:tcPr>
            <w:tcW w:w="1503" w:type="dxa"/>
            <w:vAlign w:val="center"/>
          </w:tcPr>
          <w:p w14:paraId="4AD0C3B6" w14:textId="65D29630" w:rsidR="003E69DA" w:rsidRDefault="003E69DA" w:rsidP="003E69DA">
            <w:pPr>
              <w:jc w:val="center"/>
            </w:pPr>
            <w:r>
              <w:rPr>
                <w:rFonts w:ascii="宋体" w:hAnsi="宋体" w:hint="eastAsia"/>
                <w:noProof/>
                <w:szCs w:val="21"/>
              </w:rPr>
              <w:t>2023-10-31</w:t>
            </w:r>
          </w:p>
        </w:tc>
        <w:tc>
          <w:tcPr>
            <w:tcW w:w="1581" w:type="dxa"/>
            <w:vAlign w:val="center"/>
          </w:tcPr>
          <w:p w14:paraId="6EDDC924" w14:textId="67F3771A" w:rsidR="003E69DA" w:rsidRDefault="003E69DA" w:rsidP="003E69DA">
            <w:pPr>
              <w:jc w:val="center"/>
            </w:pPr>
            <w:r w:rsidRPr="003E69DA">
              <w:rPr>
                <w:rFonts w:hint="eastAsia"/>
              </w:rPr>
              <w:t>李闯，赵建国，潘树新，龙腾，曲永强，李智，王</w:t>
            </w:r>
            <w:r w:rsidRPr="003E69DA">
              <w:rPr>
                <w:rFonts w:hint="eastAsia"/>
              </w:rPr>
              <w:lastRenderedPageBreak/>
              <w:t>宏斌，张宇，田雷，闫博鸿，丰超，闫秀懿，李慧珍，王振卿，周俊峰</w:t>
            </w:r>
          </w:p>
        </w:tc>
        <w:tc>
          <w:tcPr>
            <w:tcW w:w="2262" w:type="dxa"/>
            <w:vAlign w:val="center"/>
          </w:tcPr>
          <w:p w14:paraId="6D3C385F" w14:textId="07858B4C" w:rsidR="003E69DA" w:rsidRDefault="003E69DA" w:rsidP="003E69DA">
            <w:pPr>
              <w:jc w:val="center"/>
            </w:pPr>
            <w:r w:rsidRPr="003E69DA">
              <w:rPr>
                <w:rFonts w:hint="eastAsia"/>
              </w:rPr>
              <w:lastRenderedPageBreak/>
              <w:t>中国石油天然气股份有限公司勘探开发研究院西北分院，中国石油大学（北京）</w:t>
            </w:r>
          </w:p>
        </w:tc>
      </w:tr>
      <w:tr w:rsidR="003E69DA" w14:paraId="5462047D" w14:textId="77777777" w:rsidTr="001B0C27">
        <w:tc>
          <w:tcPr>
            <w:tcW w:w="565" w:type="dxa"/>
            <w:vAlign w:val="center"/>
          </w:tcPr>
          <w:p w14:paraId="41A88810" w14:textId="77777777" w:rsidR="003E69DA" w:rsidRDefault="003E69DA" w:rsidP="003E69DA">
            <w:pPr>
              <w:jc w:val="center"/>
            </w:pPr>
            <w:r>
              <w:rPr>
                <w:rFonts w:hint="eastAsia"/>
              </w:rPr>
              <w:t>12</w:t>
            </w:r>
          </w:p>
        </w:tc>
        <w:tc>
          <w:tcPr>
            <w:tcW w:w="1411" w:type="dxa"/>
            <w:vAlign w:val="center"/>
          </w:tcPr>
          <w:p w14:paraId="66BE9259" w14:textId="4EC5B94B" w:rsidR="003E69DA" w:rsidRDefault="003E69DA" w:rsidP="003E69DA">
            <w:pPr>
              <w:jc w:val="center"/>
            </w:pPr>
            <w:r>
              <w:rPr>
                <w:rFonts w:ascii="宋体" w:hAnsi="宋体" w:hint="eastAsia"/>
                <w:noProof/>
                <w:szCs w:val="21"/>
              </w:rPr>
              <w:t>行业标准</w:t>
            </w:r>
          </w:p>
        </w:tc>
        <w:tc>
          <w:tcPr>
            <w:tcW w:w="2238" w:type="dxa"/>
            <w:vAlign w:val="center"/>
          </w:tcPr>
          <w:p w14:paraId="2AEECB44" w14:textId="12623F93" w:rsidR="003E69DA" w:rsidRDefault="003E69DA" w:rsidP="003E69DA">
            <w:pPr>
              <w:jc w:val="center"/>
            </w:pPr>
            <w:r>
              <w:rPr>
                <w:rFonts w:ascii="宋体" w:hAnsi="宋体" w:hint="eastAsia"/>
                <w:noProof/>
                <w:szCs w:val="21"/>
              </w:rPr>
              <w:t>高频岩石物理实验及孔隙结构参数估计方法</w:t>
            </w:r>
          </w:p>
        </w:tc>
        <w:tc>
          <w:tcPr>
            <w:tcW w:w="2492" w:type="dxa"/>
            <w:vAlign w:val="center"/>
          </w:tcPr>
          <w:p w14:paraId="60D7CDE9" w14:textId="77777777" w:rsidR="003E69DA" w:rsidRDefault="003E69DA" w:rsidP="003E69DA">
            <w:pPr>
              <w:jc w:val="center"/>
            </w:pPr>
          </w:p>
        </w:tc>
        <w:tc>
          <w:tcPr>
            <w:tcW w:w="1896" w:type="dxa"/>
            <w:vAlign w:val="center"/>
          </w:tcPr>
          <w:p w14:paraId="2997AFB9" w14:textId="07FE56DB" w:rsidR="003E69DA" w:rsidRDefault="003E69DA" w:rsidP="003E69DA">
            <w:pPr>
              <w:jc w:val="center"/>
            </w:pPr>
            <w:r>
              <w:rPr>
                <w:rFonts w:ascii="宋体" w:hAnsi="宋体" w:hint="eastAsia"/>
                <w:noProof/>
                <w:szCs w:val="21"/>
              </w:rPr>
              <w:t>T/GRM 104-2024</w:t>
            </w:r>
          </w:p>
        </w:tc>
        <w:tc>
          <w:tcPr>
            <w:tcW w:w="1503" w:type="dxa"/>
            <w:vAlign w:val="center"/>
          </w:tcPr>
          <w:p w14:paraId="276A4123" w14:textId="4356CDF9" w:rsidR="003E69DA" w:rsidRDefault="003E69DA" w:rsidP="003E69DA">
            <w:pPr>
              <w:jc w:val="center"/>
            </w:pPr>
            <w:r>
              <w:rPr>
                <w:rFonts w:ascii="宋体" w:hAnsi="宋体" w:hint="eastAsia"/>
                <w:noProof/>
                <w:szCs w:val="21"/>
              </w:rPr>
              <w:t>2024-12-27</w:t>
            </w:r>
          </w:p>
        </w:tc>
        <w:tc>
          <w:tcPr>
            <w:tcW w:w="1581" w:type="dxa"/>
            <w:vAlign w:val="center"/>
          </w:tcPr>
          <w:p w14:paraId="08A476AE" w14:textId="401F59E1" w:rsidR="003E69DA" w:rsidRDefault="003E69DA" w:rsidP="003E69DA">
            <w:pPr>
              <w:jc w:val="center"/>
            </w:pPr>
            <w:r w:rsidRPr="003E69DA">
              <w:rPr>
                <w:rFonts w:hint="eastAsia"/>
              </w:rPr>
              <w:t>潘树新，赵建国，李闯，张宇，韩兵兵，曲永强，邓继新，刘欣泽，李智，闫博鸿，丰超，闫秀懿，田雷，李慧珍，</w:t>
            </w:r>
            <w:proofErr w:type="gramStart"/>
            <w:r w:rsidRPr="003E69DA">
              <w:rPr>
                <w:rFonts w:hint="eastAsia"/>
              </w:rPr>
              <w:t>王若君</w:t>
            </w:r>
            <w:proofErr w:type="gramEnd"/>
          </w:p>
        </w:tc>
        <w:tc>
          <w:tcPr>
            <w:tcW w:w="2262" w:type="dxa"/>
            <w:vAlign w:val="center"/>
          </w:tcPr>
          <w:p w14:paraId="05EDC225" w14:textId="4960033E" w:rsidR="003E69DA" w:rsidRDefault="003E69DA" w:rsidP="003E69DA">
            <w:pPr>
              <w:jc w:val="center"/>
            </w:pPr>
            <w:r w:rsidRPr="003E69DA">
              <w:rPr>
                <w:rFonts w:hint="eastAsia"/>
              </w:rPr>
              <w:t>中国石油天然气股份有限公司勘探开发研究院西北分院，中国石油大学（北京），甘肃工程地质研究院，成都理工大学，中国石油集团玉门油田分公司，北京城建勘测设计研究院有限责任公司</w:t>
            </w:r>
          </w:p>
        </w:tc>
      </w:tr>
      <w:tr w:rsidR="003E69DA" w14:paraId="7947C362" w14:textId="77777777" w:rsidTr="001B0C27">
        <w:tc>
          <w:tcPr>
            <w:tcW w:w="565" w:type="dxa"/>
            <w:vAlign w:val="center"/>
          </w:tcPr>
          <w:p w14:paraId="06773ABC" w14:textId="77777777" w:rsidR="003E69DA" w:rsidRDefault="003E69DA" w:rsidP="003E69DA">
            <w:pPr>
              <w:jc w:val="center"/>
            </w:pPr>
            <w:r>
              <w:rPr>
                <w:rFonts w:hint="eastAsia"/>
              </w:rPr>
              <w:t>13</w:t>
            </w:r>
          </w:p>
        </w:tc>
        <w:tc>
          <w:tcPr>
            <w:tcW w:w="1411" w:type="dxa"/>
            <w:vAlign w:val="center"/>
          </w:tcPr>
          <w:p w14:paraId="6C005FF8" w14:textId="40107134" w:rsidR="003E69DA" w:rsidRDefault="003E69DA" w:rsidP="003E69DA">
            <w:pPr>
              <w:jc w:val="center"/>
            </w:pPr>
            <w:r>
              <w:rPr>
                <w:rFonts w:ascii="宋体" w:hAnsi="宋体" w:hint="eastAsia"/>
                <w:noProof/>
                <w:szCs w:val="21"/>
              </w:rPr>
              <w:t>论文</w:t>
            </w:r>
          </w:p>
        </w:tc>
        <w:tc>
          <w:tcPr>
            <w:tcW w:w="2238" w:type="dxa"/>
            <w:vAlign w:val="center"/>
          </w:tcPr>
          <w:p w14:paraId="79605A4E" w14:textId="51D3ADFC" w:rsidR="003E69DA" w:rsidRDefault="003E69DA" w:rsidP="003E69DA">
            <w:pPr>
              <w:jc w:val="center"/>
            </w:pPr>
            <w:r>
              <w:rPr>
                <w:rFonts w:ascii="宋体" w:hAnsi="宋体" w:hint="eastAsia"/>
                <w:noProof/>
                <w:szCs w:val="21"/>
              </w:rPr>
              <w:t>Determination of Rock Acoustic Properties at Low Frequency: A Differential Acoustical Resonance Spectroscopy Device and its Estimation Technique</w:t>
            </w:r>
          </w:p>
        </w:tc>
        <w:tc>
          <w:tcPr>
            <w:tcW w:w="2492" w:type="dxa"/>
            <w:vAlign w:val="center"/>
          </w:tcPr>
          <w:p w14:paraId="1D6C9B8C" w14:textId="40C66B12" w:rsidR="003E69DA" w:rsidRDefault="003E69DA" w:rsidP="003E69DA">
            <w:pPr>
              <w:jc w:val="center"/>
            </w:pPr>
            <w:r>
              <w:rPr>
                <w:rFonts w:ascii="宋体" w:hAnsi="宋体" w:hint="eastAsia"/>
                <w:noProof/>
                <w:szCs w:val="21"/>
              </w:rPr>
              <w:t>Geophysical Research Letter/Wiley-Blackwell</w:t>
            </w:r>
          </w:p>
        </w:tc>
        <w:tc>
          <w:tcPr>
            <w:tcW w:w="1896" w:type="dxa"/>
            <w:vAlign w:val="center"/>
          </w:tcPr>
          <w:p w14:paraId="183EEACF" w14:textId="77777777" w:rsidR="003E69DA" w:rsidRDefault="003E69DA" w:rsidP="003E69DA">
            <w:pPr>
              <w:jc w:val="center"/>
            </w:pPr>
          </w:p>
        </w:tc>
        <w:tc>
          <w:tcPr>
            <w:tcW w:w="1503" w:type="dxa"/>
            <w:vAlign w:val="center"/>
          </w:tcPr>
          <w:p w14:paraId="5F351B0C" w14:textId="5B9A3A30" w:rsidR="003E69DA" w:rsidRDefault="003E69DA" w:rsidP="003E69DA">
            <w:pPr>
              <w:jc w:val="center"/>
            </w:pPr>
            <w:r>
              <w:rPr>
                <w:rFonts w:ascii="宋体" w:hAnsi="宋体" w:hint="eastAsia"/>
                <w:noProof/>
                <w:szCs w:val="21"/>
              </w:rPr>
              <w:t>2013-07-18</w:t>
            </w:r>
          </w:p>
        </w:tc>
        <w:tc>
          <w:tcPr>
            <w:tcW w:w="1581" w:type="dxa"/>
            <w:vAlign w:val="center"/>
          </w:tcPr>
          <w:p w14:paraId="425F01E0" w14:textId="62FEEAB6" w:rsidR="003E69DA" w:rsidRDefault="003E69DA" w:rsidP="003E69DA">
            <w:pPr>
              <w:jc w:val="center"/>
            </w:pPr>
            <w:r w:rsidRPr="003E69DA">
              <w:rPr>
                <w:rFonts w:ascii="宋体" w:hAnsi="宋体" w:hint="eastAsia"/>
                <w:noProof/>
                <w:szCs w:val="21"/>
              </w:rPr>
              <w:t>赵建国，唐跟阳，邓继新，童小龙，王尚旭</w:t>
            </w:r>
          </w:p>
        </w:tc>
        <w:tc>
          <w:tcPr>
            <w:tcW w:w="2262" w:type="dxa"/>
            <w:vAlign w:val="center"/>
          </w:tcPr>
          <w:p w14:paraId="0344DA14" w14:textId="5B142D2C" w:rsidR="003E69DA" w:rsidRDefault="003E69DA" w:rsidP="003E69DA">
            <w:pPr>
              <w:jc w:val="center"/>
            </w:pPr>
            <w:r>
              <w:rPr>
                <w:rFonts w:ascii="宋体" w:hAnsi="宋体" w:hint="eastAsia"/>
                <w:noProof/>
                <w:szCs w:val="21"/>
              </w:rPr>
              <w:t>中国石油大学（北京）油气资源与探测国家重点实验室</w:t>
            </w:r>
            <w:r>
              <w:rPr>
                <w:rFonts w:hint="eastAsia"/>
                <w:color w:val="000000"/>
              </w:rPr>
              <w:t xml:space="preserve"> </w:t>
            </w:r>
          </w:p>
        </w:tc>
      </w:tr>
      <w:tr w:rsidR="003E69DA" w14:paraId="575C1206" w14:textId="77777777" w:rsidTr="001B0C27">
        <w:tc>
          <w:tcPr>
            <w:tcW w:w="565" w:type="dxa"/>
            <w:vAlign w:val="center"/>
          </w:tcPr>
          <w:p w14:paraId="18D2C77B" w14:textId="77777777" w:rsidR="003E69DA" w:rsidRDefault="003E69DA" w:rsidP="003E69DA">
            <w:pPr>
              <w:jc w:val="center"/>
            </w:pPr>
            <w:r>
              <w:rPr>
                <w:rFonts w:hint="eastAsia"/>
              </w:rPr>
              <w:lastRenderedPageBreak/>
              <w:t>14</w:t>
            </w:r>
          </w:p>
        </w:tc>
        <w:tc>
          <w:tcPr>
            <w:tcW w:w="1411" w:type="dxa"/>
            <w:vAlign w:val="center"/>
          </w:tcPr>
          <w:p w14:paraId="75D51EE9" w14:textId="1706792B" w:rsidR="003E69DA" w:rsidRDefault="003E69DA" w:rsidP="003E69DA">
            <w:pPr>
              <w:jc w:val="center"/>
            </w:pPr>
            <w:r>
              <w:rPr>
                <w:rFonts w:ascii="宋体" w:hAnsi="宋体" w:hint="eastAsia"/>
                <w:noProof/>
                <w:szCs w:val="21"/>
              </w:rPr>
              <w:t>论文</w:t>
            </w:r>
          </w:p>
        </w:tc>
        <w:tc>
          <w:tcPr>
            <w:tcW w:w="2238" w:type="dxa"/>
            <w:vAlign w:val="center"/>
          </w:tcPr>
          <w:p w14:paraId="3DA7606C" w14:textId="6E63221D" w:rsidR="003E69DA" w:rsidRDefault="003E69DA" w:rsidP="003E69DA">
            <w:pPr>
              <w:jc w:val="center"/>
            </w:pPr>
            <w:r>
              <w:rPr>
                <w:rFonts w:ascii="宋体" w:hAnsi="宋体" w:hint="eastAsia"/>
                <w:noProof/>
                <w:szCs w:val="21"/>
              </w:rPr>
              <w:t>An improvement on the Kumar and Han algorithm for pore-type inversion in carbonate reservoirs_ a case study on Majiagou Formation, Ordos Basin, China</w:t>
            </w:r>
          </w:p>
        </w:tc>
        <w:tc>
          <w:tcPr>
            <w:tcW w:w="2492" w:type="dxa"/>
            <w:vAlign w:val="center"/>
          </w:tcPr>
          <w:p w14:paraId="07398CB8" w14:textId="6C2094EA" w:rsidR="003E69DA" w:rsidRDefault="003E69DA" w:rsidP="003E69DA">
            <w:pPr>
              <w:jc w:val="center"/>
            </w:pPr>
            <w:r>
              <w:rPr>
                <w:rFonts w:ascii="宋体" w:hAnsi="宋体" w:hint="eastAsia"/>
                <w:noProof/>
                <w:szCs w:val="21"/>
              </w:rPr>
              <w:t>Journal of Geophysics and Engineering/Oxford University Press</w:t>
            </w:r>
          </w:p>
        </w:tc>
        <w:tc>
          <w:tcPr>
            <w:tcW w:w="1896" w:type="dxa"/>
            <w:vAlign w:val="center"/>
          </w:tcPr>
          <w:p w14:paraId="30149E82" w14:textId="77777777" w:rsidR="003E69DA" w:rsidRDefault="003E69DA" w:rsidP="003E69DA">
            <w:pPr>
              <w:jc w:val="center"/>
            </w:pPr>
          </w:p>
        </w:tc>
        <w:tc>
          <w:tcPr>
            <w:tcW w:w="1503" w:type="dxa"/>
            <w:vAlign w:val="center"/>
          </w:tcPr>
          <w:p w14:paraId="7B49EA37" w14:textId="7EADC7A1" w:rsidR="003E69DA" w:rsidRDefault="003E69DA" w:rsidP="003E69DA">
            <w:pPr>
              <w:jc w:val="center"/>
            </w:pPr>
            <w:r>
              <w:rPr>
                <w:rFonts w:ascii="宋体" w:hAnsi="宋体" w:hint="eastAsia"/>
                <w:noProof/>
                <w:szCs w:val="21"/>
              </w:rPr>
              <w:t>2025-03-31</w:t>
            </w:r>
          </w:p>
        </w:tc>
        <w:tc>
          <w:tcPr>
            <w:tcW w:w="1581" w:type="dxa"/>
            <w:vAlign w:val="center"/>
          </w:tcPr>
          <w:p w14:paraId="2BCF9DF4" w14:textId="40942376" w:rsidR="003E69DA" w:rsidRDefault="003E69DA" w:rsidP="003E69DA">
            <w:pPr>
              <w:jc w:val="center"/>
            </w:pPr>
            <w:r w:rsidRPr="003E69DA">
              <w:rPr>
                <w:rFonts w:ascii="宋体" w:hAnsi="宋体" w:hint="eastAsia"/>
                <w:noProof/>
                <w:szCs w:val="21"/>
              </w:rPr>
              <w:t>Amany Hamed Said，包洪平，魏柳斌，周义军，王斌，闫博鸿，李劲松，马铭，John Oluwadamilola Olutoki，赵建国</w:t>
            </w:r>
          </w:p>
        </w:tc>
        <w:tc>
          <w:tcPr>
            <w:tcW w:w="2262" w:type="dxa"/>
            <w:vAlign w:val="center"/>
          </w:tcPr>
          <w:p w14:paraId="622B481C" w14:textId="3015D10B" w:rsidR="003E69DA" w:rsidRDefault="003E69DA" w:rsidP="003E69DA">
            <w:pPr>
              <w:jc w:val="center"/>
            </w:pPr>
            <w:r>
              <w:rPr>
                <w:rFonts w:ascii="宋体" w:hAnsi="宋体" w:hint="eastAsia"/>
                <w:noProof/>
                <w:szCs w:val="21"/>
              </w:rPr>
              <w:t>中国石油大学（北京）油气资源与探测国家重点实验室</w:t>
            </w:r>
            <w:r>
              <w:rPr>
                <w:rFonts w:hint="eastAsia"/>
                <w:color w:val="000000"/>
              </w:rPr>
              <w:t xml:space="preserve"> </w:t>
            </w:r>
          </w:p>
        </w:tc>
      </w:tr>
      <w:tr w:rsidR="003E69DA" w14:paraId="4155BDAF" w14:textId="77777777" w:rsidTr="001B0C27">
        <w:tc>
          <w:tcPr>
            <w:tcW w:w="565" w:type="dxa"/>
            <w:vAlign w:val="center"/>
          </w:tcPr>
          <w:p w14:paraId="191C4761" w14:textId="77777777" w:rsidR="003E69DA" w:rsidRDefault="003E69DA" w:rsidP="003E69DA">
            <w:pPr>
              <w:jc w:val="center"/>
            </w:pPr>
            <w:r>
              <w:rPr>
                <w:rFonts w:hint="eastAsia"/>
              </w:rPr>
              <w:t>15</w:t>
            </w:r>
          </w:p>
        </w:tc>
        <w:tc>
          <w:tcPr>
            <w:tcW w:w="1411" w:type="dxa"/>
            <w:vAlign w:val="center"/>
          </w:tcPr>
          <w:p w14:paraId="69584438" w14:textId="38FDC1E1" w:rsidR="003E69DA" w:rsidRDefault="003E69DA" w:rsidP="003E69DA">
            <w:pPr>
              <w:jc w:val="center"/>
            </w:pPr>
            <w:r>
              <w:rPr>
                <w:rFonts w:ascii="宋体" w:hAnsi="宋体" w:hint="eastAsia"/>
                <w:noProof/>
                <w:szCs w:val="21"/>
              </w:rPr>
              <w:t>论文</w:t>
            </w:r>
          </w:p>
        </w:tc>
        <w:tc>
          <w:tcPr>
            <w:tcW w:w="2238" w:type="dxa"/>
            <w:vAlign w:val="center"/>
          </w:tcPr>
          <w:p w14:paraId="1119F7CE" w14:textId="34A7C207" w:rsidR="003E69DA" w:rsidRDefault="00691287" w:rsidP="003E69DA">
            <w:pPr>
              <w:jc w:val="center"/>
            </w:pPr>
            <w:r w:rsidRPr="00691287">
              <w:rPr>
                <w:rFonts w:ascii="宋体" w:hAnsi="宋体"/>
                <w:noProof/>
                <w:szCs w:val="21"/>
              </w:rPr>
              <w:t>The applicability and underlying factors of frequency-dependent amplitude-versus-offset (AVO) inversion</w:t>
            </w:r>
          </w:p>
        </w:tc>
        <w:tc>
          <w:tcPr>
            <w:tcW w:w="2492" w:type="dxa"/>
            <w:vAlign w:val="center"/>
          </w:tcPr>
          <w:p w14:paraId="605DA063" w14:textId="66BBE169" w:rsidR="003E69DA" w:rsidRDefault="00691287" w:rsidP="003E69DA">
            <w:pPr>
              <w:jc w:val="center"/>
            </w:pPr>
            <w:r w:rsidRPr="00691287">
              <w:rPr>
                <w:rFonts w:ascii="宋体" w:hAnsi="宋体"/>
                <w:noProof/>
                <w:szCs w:val="21"/>
              </w:rPr>
              <w:t>Petroleum Science/KeAi Communications Co., Ltd</w:t>
            </w:r>
          </w:p>
        </w:tc>
        <w:tc>
          <w:tcPr>
            <w:tcW w:w="1896" w:type="dxa"/>
            <w:vAlign w:val="center"/>
          </w:tcPr>
          <w:p w14:paraId="6AB85246" w14:textId="77777777" w:rsidR="003E69DA" w:rsidRDefault="003E69DA" w:rsidP="003E69DA">
            <w:pPr>
              <w:jc w:val="center"/>
            </w:pPr>
          </w:p>
        </w:tc>
        <w:tc>
          <w:tcPr>
            <w:tcW w:w="1503" w:type="dxa"/>
            <w:vAlign w:val="center"/>
          </w:tcPr>
          <w:p w14:paraId="76BE87B2" w14:textId="328A1C09" w:rsidR="003E69DA" w:rsidRDefault="003E69DA" w:rsidP="003E69DA">
            <w:pPr>
              <w:jc w:val="center"/>
            </w:pPr>
            <w:r>
              <w:rPr>
                <w:rFonts w:ascii="宋体" w:hAnsi="宋体" w:hint="eastAsia"/>
                <w:noProof/>
                <w:szCs w:val="21"/>
              </w:rPr>
              <w:t>2023-08-01</w:t>
            </w:r>
          </w:p>
        </w:tc>
        <w:tc>
          <w:tcPr>
            <w:tcW w:w="1581" w:type="dxa"/>
            <w:vAlign w:val="center"/>
          </w:tcPr>
          <w:p w14:paraId="7FCFF36A" w14:textId="28298084" w:rsidR="003E69DA" w:rsidRDefault="003E69DA" w:rsidP="003E69DA">
            <w:pPr>
              <w:jc w:val="center"/>
            </w:pPr>
            <w:r w:rsidRPr="003E69DA">
              <w:rPr>
                <w:rFonts w:ascii="宋体" w:hAnsi="宋体" w:hint="eastAsia"/>
                <w:noProof/>
                <w:szCs w:val="21"/>
              </w:rPr>
              <w:t>欧阳芳，刘欣泽，王斌，胡自多，赵建国，闫秀懿，张宇，卿一鹤</w:t>
            </w:r>
          </w:p>
        </w:tc>
        <w:tc>
          <w:tcPr>
            <w:tcW w:w="2262" w:type="dxa"/>
            <w:vAlign w:val="center"/>
          </w:tcPr>
          <w:p w14:paraId="61814C39" w14:textId="50016797" w:rsidR="003E69DA" w:rsidRDefault="003E69DA" w:rsidP="003E69DA">
            <w:pPr>
              <w:jc w:val="center"/>
            </w:pPr>
            <w:r>
              <w:rPr>
                <w:rFonts w:ascii="宋体" w:hAnsi="宋体" w:hint="eastAsia"/>
                <w:noProof/>
                <w:szCs w:val="21"/>
              </w:rPr>
              <w:t>中国石油大学（北京）油气资源与探测国家重点实验室</w:t>
            </w:r>
            <w:r>
              <w:rPr>
                <w:rFonts w:hint="eastAsia"/>
                <w:color w:val="000000"/>
              </w:rPr>
              <w:t xml:space="preserve"> </w:t>
            </w:r>
          </w:p>
        </w:tc>
      </w:tr>
    </w:tbl>
    <w:p w14:paraId="4C380292" w14:textId="77777777" w:rsidR="00096F1D" w:rsidRDefault="00096F1D"/>
    <w:sectPr w:rsidR="00096F1D">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775E72" w14:textId="77777777" w:rsidR="00AA2674" w:rsidRDefault="00AA2674" w:rsidP="001A59D4">
      <w:r>
        <w:separator/>
      </w:r>
    </w:p>
  </w:endnote>
  <w:endnote w:type="continuationSeparator" w:id="0">
    <w:p w14:paraId="5A113881" w14:textId="77777777" w:rsidR="00AA2674" w:rsidRDefault="00AA2674" w:rsidP="001A5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1" w:usb1="080E0000" w:usb2="00000000" w:usb3="00000000" w:csb0="00040000" w:csb1="00000000"/>
  </w:font>
  <w:font w:name="瀹嬩綋">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EA193" w14:textId="77777777" w:rsidR="00AA2674" w:rsidRDefault="00AA2674" w:rsidP="001A59D4">
      <w:r>
        <w:separator/>
      </w:r>
    </w:p>
  </w:footnote>
  <w:footnote w:type="continuationSeparator" w:id="0">
    <w:p w14:paraId="515171F5" w14:textId="77777777" w:rsidR="00AA2674" w:rsidRDefault="00AA2674" w:rsidP="001A59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54137C2"/>
    <w:multiLevelType w:val="singleLevel"/>
    <w:tmpl w:val="B54137C2"/>
    <w:lvl w:ilvl="0">
      <w:start w:val="1"/>
      <w:numFmt w:val="chineseCounting"/>
      <w:suff w:val="nothing"/>
      <w:lvlText w:val="%1、"/>
      <w:lvlJc w:val="left"/>
      <w:rPr>
        <w:rFonts w:hint="eastAsia"/>
      </w:rPr>
    </w:lvl>
  </w:abstractNum>
  <w:num w:numId="1" w16cid:durableId="1050611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TE3M2NmMTdiODM1NGVkMTBkZjJjZjQ1N2RjYTI2N2EifQ=="/>
  </w:docVars>
  <w:rsids>
    <w:rsidRoot w:val="70A42263"/>
    <w:rsid w:val="00096F1D"/>
    <w:rsid w:val="000B37E8"/>
    <w:rsid w:val="001A59D4"/>
    <w:rsid w:val="001B0C27"/>
    <w:rsid w:val="002D61D5"/>
    <w:rsid w:val="00390548"/>
    <w:rsid w:val="003E69DA"/>
    <w:rsid w:val="00647602"/>
    <w:rsid w:val="00691287"/>
    <w:rsid w:val="008A37E0"/>
    <w:rsid w:val="00AA2674"/>
    <w:rsid w:val="00AC1CE8"/>
    <w:rsid w:val="00C03FA6"/>
    <w:rsid w:val="00C60E7B"/>
    <w:rsid w:val="00D25543"/>
    <w:rsid w:val="00FB66EF"/>
    <w:rsid w:val="00FF0852"/>
    <w:rsid w:val="52822A2E"/>
    <w:rsid w:val="70A42263"/>
    <w:rsid w:val="728F00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4CF2D5"/>
  <w15:docId w15:val="{39EB4D20-6932-4B72-8E21-94B32178D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A59D4"/>
    <w:pPr>
      <w:tabs>
        <w:tab w:val="center" w:pos="4153"/>
        <w:tab w:val="right" w:pos="8306"/>
      </w:tabs>
      <w:snapToGrid w:val="0"/>
      <w:jc w:val="center"/>
    </w:pPr>
    <w:rPr>
      <w:sz w:val="18"/>
      <w:szCs w:val="18"/>
    </w:rPr>
  </w:style>
  <w:style w:type="character" w:customStyle="1" w:styleId="a5">
    <w:name w:val="页眉 字符"/>
    <w:basedOn w:val="a0"/>
    <w:link w:val="a4"/>
    <w:rsid w:val="001A59D4"/>
    <w:rPr>
      <w:rFonts w:asciiTheme="minorHAnsi" w:eastAsiaTheme="minorEastAsia" w:hAnsiTheme="minorHAnsi" w:cstheme="minorBidi"/>
      <w:kern w:val="2"/>
      <w:sz w:val="18"/>
      <w:szCs w:val="18"/>
    </w:rPr>
  </w:style>
  <w:style w:type="paragraph" w:styleId="a6">
    <w:name w:val="footer"/>
    <w:basedOn w:val="a"/>
    <w:link w:val="a7"/>
    <w:rsid w:val="001A59D4"/>
    <w:pPr>
      <w:tabs>
        <w:tab w:val="center" w:pos="4153"/>
        <w:tab w:val="right" w:pos="8306"/>
      </w:tabs>
      <w:snapToGrid w:val="0"/>
      <w:jc w:val="left"/>
    </w:pPr>
    <w:rPr>
      <w:sz w:val="18"/>
      <w:szCs w:val="18"/>
    </w:rPr>
  </w:style>
  <w:style w:type="character" w:customStyle="1" w:styleId="a7">
    <w:name w:val="页脚 字符"/>
    <w:basedOn w:val="a0"/>
    <w:link w:val="a6"/>
    <w:rsid w:val="001A59D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855908">
      <w:bodyDiv w:val="1"/>
      <w:marLeft w:val="0"/>
      <w:marRight w:val="0"/>
      <w:marTop w:val="0"/>
      <w:marBottom w:val="0"/>
      <w:divBdr>
        <w:top w:val="none" w:sz="0" w:space="0" w:color="auto"/>
        <w:left w:val="none" w:sz="0" w:space="0" w:color="auto"/>
        <w:bottom w:val="none" w:sz="0" w:space="0" w:color="auto"/>
        <w:right w:val="none" w:sz="0" w:space="0" w:color="auto"/>
      </w:divBdr>
    </w:div>
    <w:div w:id="640114892">
      <w:bodyDiv w:val="1"/>
      <w:marLeft w:val="0"/>
      <w:marRight w:val="0"/>
      <w:marTop w:val="0"/>
      <w:marBottom w:val="0"/>
      <w:divBdr>
        <w:top w:val="none" w:sz="0" w:space="0" w:color="auto"/>
        <w:left w:val="none" w:sz="0" w:space="0" w:color="auto"/>
        <w:bottom w:val="none" w:sz="0" w:space="0" w:color="auto"/>
        <w:right w:val="none" w:sz="0" w:space="0" w:color="auto"/>
      </w:divBdr>
    </w:div>
    <w:div w:id="1059088567">
      <w:bodyDiv w:val="1"/>
      <w:marLeft w:val="0"/>
      <w:marRight w:val="0"/>
      <w:marTop w:val="0"/>
      <w:marBottom w:val="0"/>
      <w:divBdr>
        <w:top w:val="none" w:sz="0" w:space="0" w:color="auto"/>
        <w:left w:val="none" w:sz="0" w:space="0" w:color="auto"/>
        <w:bottom w:val="none" w:sz="0" w:space="0" w:color="auto"/>
        <w:right w:val="none" w:sz="0" w:space="0" w:color="auto"/>
      </w:divBdr>
    </w:div>
    <w:div w:id="1089810118">
      <w:bodyDiv w:val="1"/>
      <w:marLeft w:val="0"/>
      <w:marRight w:val="0"/>
      <w:marTop w:val="0"/>
      <w:marBottom w:val="0"/>
      <w:divBdr>
        <w:top w:val="none" w:sz="0" w:space="0" w:color="auto"/>
        <w:left w:val="none" w:sz="0" w:space="0" w:color="auto"/>
        <w:bottom w:val="none" w:sz="0" w:space="0" w:color="auto"/>
        <w:right w:val="none" w:sz="0" w:space="0" w:color="auto"/>
      </w:divBdr>
    </w:div>
    <w:div w:id="1305895018">
      <w:bodyDiv w:val="1"/>
      <w:marLeft w:val="0"/>
      <w:marRight w:val="0"/>
      <w:marTop w:val="0"/>
      <w:marBottom w:val="0"/>
      <w:divBdr>
        <w:top w:val="none" w:sz="0" w:space="0" w:color="auto"/>
        <w:left w:val="none" w:sz="0" w:space="0" w:color="auto"/>
        <w:bottom w:val="none" w:sz="0" w:space="0" w:color="auto"/>
        <w:right w:val="none" w:sz="0" w:space="0" w:color="auto"/>
      </w:divBdr>
    </w:div>
    <w:div w:id="1617561582">
      <w:bodyDiv w:val="1"/>
      <w:marLeft w:val="0"/>
      <w:marRight w:val="0"/>
      <w:marTop w:val="0"/>
      <w:marBottom w:val="0"/>
      <w:divBdr>
        <w:top w:val="none" w:sz="0" w:space="0" w:color="auto"/>
        <w:left w:val="none" w:sz="0" w:space="0" w:color="auto"/>
        <w:bottom w:val="none" w:sz="0" w:space="0" w:color="auto"/>
        <w:right w:val="none" w:sz="0" w:space="0" w:color="auto"/>
      </w:divBdr>
    </w:div>
    <w:div w:id="1775788488">
      <w:bodyDiv w:val="1"/>
      <w:marLeft w:val="0"/>
      <w:marRight w:val="0"/>
      <w:marTop w:val="0"/>
      <w:marBottom w:val="0"/>
      <w:divBdr>
        <w:top w:val="none" w:sz="0" w:space="0" w:color="auto"/>
        <w:left w:val="none" w:sz="0" w:space="0" w:color="auto"/>
        <w:bottom w:val="none" w:sz="0" w:space="0" w:color="auto"/>
        <w:right w:val="none" w:sz="0" w:space="0" w:color="auto"/>
      </w:divBdr>
    </w:div>
    <w:div w:id="18004116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6</Pages>
  <Words>1252</Words>
  <Characters>1792</Characters>
  <Application>Microsoft Office Word</Application>
  <DocSecurity>0</DocSecurity>
  <Lines>224</Lines>
  <Paragraphs>144</Paragraphs>
  <ScaleCrop>false</ScaleCrop>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王竹君</dc:creator>
  <cp:lastModifiedBy>Administrator</cp:lastModifiedBy>
  <cp:revision>6</cp:revision>
  <dcterms:created xsi:type="dcterms:W3CDTF">2025-06-25T02:46:00Z</dcterms:created>
  <dcterms:modified xsi:type="dcterms:W3CDTF">2025-07-08T02:01:00Z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DB57A29DB44F4BC3BA0D531995748B8B_11</vt:lpwstr>
  </property>
</Properties>
</file>